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C01" w14:textId="77777777" w:rsidR="00352C32" w:rsidRPr="004D3F25" w:rsidRDefault="00A11FBC" w:rsidP="00411C43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Приложение</w:t>
      </w:r>
    </w:p>
    <w:p w14:paraId="2131CEC9" w14:textId="77777777" w:rsidR="00604D3F" w:rsidRPr="004D3F25" w:rsidRDefault="00604D3F" w:rsidP="00411C43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rPr>
          <w:rFonts w:ascii="PT Astra Serif" w:hAnsi="PT Astra Serif" w:cs="Times New Roman"/>
          <w:szCs w:val="26"/>
        </w:rPr>
      </w:pPr>
    </w:p>
    <w:p w14:paraId="0ED6C87E" w14:textId="39A086EE" w:rsidR="00FA4433" w:rsidRPr="004D3F25" w:rsidRDefault="00A11FBC" w:rsidP="00411C43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jc w:val="left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к </w:t>
      </w:r>
      <w:r w:rsidR="007F4EC4" w:rsidRPr="004D3F25">
        <w:rPr>
          <w:rFonts w:ascii="PT Astra Serif" w:hAnsi="PT Astra Serif" w:cs="Times New Roman"/>
          <w:szCs w:val="26"/>
        </w:rPr>
        <w:t xml:space="preserve">распоряжению </w:t>
      </w:r>
      <w:r w:rsidR="007D311D" w:rsidRPr="004D3F25">
        <w:rPr>
          <w:rFonts w:ascii="PT Astra Serif" w:hAnsi="PT Astra Serif" w:cs="Times New Roman"/>
          <w:szCs w:val="26"/>
        </w:rPr>
        <w:t>Администрации Курчатовского</w:t>
      </w:r>
      <w:r w:rsidR="001728FE" w:rsidRPr="004D3F25">
        <w:rPr>
          <w:rFonts w:ascii="PT Astra Serif" w:hAnsi="PT Astra Serif" w:cs="Times New Roman"/>
          <w:szCs w:val="26"/>
        </w:rPr>
        <w:t xml:space="preserve"> района</w:t>
      </w:r>
    </w:p>
    <w:p w14:paraId="60D64A96" w14:textId="489C9EF0" w:rsidR="00DC7C08" w:rsidRPr="004D3F25" w:rsidRDefault="00FA4433" w:rsidP="00411C43">
      <w:pPr>
        <w:widowControl w:val="0"/>
        <w:ind w:left="5670"/>
        <w:contextualSpacing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от </w:t>
      </w:r>
      <w:r w:rsidR="007D311D" w:rsidRPr="004D3F25">
        <w:rPr>
          <w:rFonts w:ascii="PT Astra Serif" w:hAnsi="PT Astra Serif" w:cs="Times New Roman"/>
          <w:szCs w:val="26"/>
        </w:rPr>
        <w:t>_</w:t>
      </w:r>
      <w:r w:rsidR="005904B7">
        <w:rPr>
          <w:rFonts w:ascii="PT Astra Serif" w:hAnsi="PT Astra Serif" w:cs="Times New Roman"/>
          <w:szCs w:val="26"/>
        </w:rPr>
        <w:t>11.06.2024</w:t>
      </w:r>
      <w:r w:rsidR="007D311D" w:rsidRPr="004D3F25">
        <w:rPr>
          <w:rFonts w:ascii="PT Astra Serif" w:hAnsi="PT Astra Serif" w:cs="Times New Roman"/>
          <w:szCs w:val="26"/>
        </w:rPr>
        <w:t>__</w:t>
      </w:r>
      <w:r w:rsidR="00431311" w:rsidRPr="004D3F25">
        <w:rPr>
          <w:rFonts w:ascii="PT Astra Serif" w:hAnsi="PT Astra Serif" w:cs="Times New Roman"/>
          <w:szCs w:val="26"/>
        </w:rPr>
        <w:t xml:space="preserve"> </w:t>
      </w:r>
      <w:r w:rsidRPr="004D3F25">
        <w:rPr>
          <w:rFonts w:ascii="PT Astra Serif" w:hAnsi="PT Astra Serif" w:cs="Times New Roman"/>
          <w:szCs w:val="26"/>
        </w:rPr>
        <w:t>№</w:t>
      </w:r>
      <w:r w:rsidR="00431311" w:rsidRPr="004D3F25">
        <w:rPr>
          <w:rFonts w:ascii="PT Astra Serif" w:hAnsi="PT Astra Serif" w:cs="Times New Roman"/>
          <w:szCs w:val="26"/>
        </w:rPr>
        <w:t xml:space="preserve"> </w:t>
      </w:r>
      <w:r w:rsidR="007D311D" w:rsidRPr="004D3F25">
        <w:rPr>
          <w:rFonts w:ascii="PT Astra Serif" w:hAnsi="PT Astra Serif" w:cs="Times New Roman"/>
          <w:szCs w:val="26"/>
        </w:rPr>
        <w:t>_</w:t>
      </w:r>
      <w:r w:rsidR="005904B7">
        <w:rPr>
          <w:rFonts w:ascii="PT Astra Serif" w:hAnsi="PT Astra Serif" w:cs="Times New Roman"/>
          <w:szCs w:val="26"/>
        </w:rPr>
        <w:t>108</w:t>
      </w:r>
      <w:r w:rsidR="007D311D" w:rsidRPr="004D3F25">
        <w:rPr>
          <w:rFonts w:ascii="PT Astra Serif" w:hAnsi="PT Astra Serif" w:cs="Times New Roman"/>
          <w:szCs w:val="26"/>
        </w:rPr>
        <w:t>____</w:t>
      </w:r>
    </w:p>
    <w:p w14:paraId="17F83AE8" w14:textId="77777777" w:rsidR="00B45277" w:rsidRPr="004D3F25" w:rsidRDefault="00B45277" w:rsidP="00411C43">
      <w:pPr>
        <w:widowControl w:val="0"/>
        <w:tabs>
          <w:tab w:val="left" w:pos="0"/>
        </w:tabs>
        <w:contextualSpacing/>
        <w:rPr>
          <w:rFonts w:ascii="PT Astra Serif" w:hAnsi="PT Astra Serif" w:cs="Times New Roman"/>
          <w:szCs w:val="26"/>
        </w:rPr>
      </w:pPr>
    </w:p>
    <w:p w14:paraId="43FF6D2F" w14:textId="79654739" w:rsidR="007D311D" w:rsidRPr="004D3F25" w:rsidRDefault="007D311D" w:rsidP="007D311D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Приложение</w:t>
      </w:r>
    </w:p>
    <w:p w14:paraId="390C83E9" w14:textId="77777777" w:rsidR="007D311D" w:rsidRPr="004D3F25" w:rsidRDefault="007D311D" w:rsidP="007D311D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rPr>
          <w:rFonts w:ascii="PT Astra Serif" w:hAnsi="PT Astra Serif" w:cs="Times New Roman"/>
          <w:szCs w:val="26"/>
        </w:rPr>
      </w:pPr>
    </w:p>
    <w:p w14:paraId="302D4156" w14:textId="0ABE3E6D" w:rsidR="007D311D" w:rsidRPr="004D3F25" w:rsidRDefault="007D311D" w:rsidP="007D311D">
      <w:pPr>
        <w:widowControl w:val="0"/>
        <w:tabs>
          <w:tab w:val="left" w:pos="6379"/>
        </w:tabs>
        <w:autoSpaceDE w:val="0"/>
        <w:autoSpaceDN w:val="0"/>
        <w:adjustRightInd w:val="0"/>
        <w:ind w:left="5670"/>
        <w:contextualSpacing/>
        <w:jc w:val="left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к распоряжению Администрации Курчатовского района</w:t>
      </w:r>
    </w:p>
    <w:p w14:paraId="533042DA" w14:textId="6FEDDB77" w:rsidR="007D311D" w:rsidRPr="004D3F25" w:rsidRDefault="007D311D" w:rsidP="007D311D">
      <w:pPr>
        <w:widowControl w:val="0"/>
        <w:ind w:left="5670"/>
        <w:contextualSpacing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от _09.08.2016__ № _138_____</w:t>
      </w:r>
    </w:p>
    <w:p w14:paraId="21F58CCC" w14:textId="7D819163" w:rsidR="007D311D" w:rsidRPr="004D3F25" w:rsidRDefault="007D311D" w:rsidP="007D311D">
      <w:pPr>
        <w:widowControl w:val="0"/>
        <w:tabs>
          <w:tab w:val="left" w:pos="5775"/>
        </w:tabs>
        <w:contextualSpacing/>
        <w:jc w:val="left"/>
        <w:rPr>
          <w:rFonts w:ascii="PT Astra Serif" w:hAnsi="PT Astra Serif" w:cs="Times New Roman"/>
          <w:szCs w:val="26"/>
        </w:rPr>
      </w:pPr>
    </w:p>
    <w:p w14:paraId="5161EE10" w14:textId="77777777" w:rsidR="007D311D" w:rsidRPr="004D3F25" w:rsidRDefault="007D311D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</w:p>
    <w:p w14:paraId="28F884AA" w14:textId="642743D3" w:rsidR="00DA3D56" w:rsidRPr="004D3F25" w:rsidRDefault="00DA3D56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Тр</w:t>
      </w:r>
      <w:r w:rsidR="004D339B" w:rsidRPr="004D3F25">
        <w:rPr>
          <w:rFonts w:ascii="PT Astra Serif" w:hAnsi="PT Astra Serif" w:cs="Times New Roman"/>
          <w:szCs w:val="26"/>
        </w:rPr>
        <w:t>ебовани</w:t>
      </w:r>
      <w:r w:rsidRPr="004D3F25">
        <w:rPr>
          <w:rFonts w:ascii="PT Astra Serif" w:hAnsi="PT Astra Serif" w:cs="Times New Roman"/>
          <w:szCs w:val="26"/>
        </w:rPr>
        <w:t>я</w:t>
      </w:r>
    </w:p>
    <w:p w14:paraId="610631F1" w14:textId="77777777" w:rsidR="00283209" w:rsidRPr="004D3F25" w:rsidRDefault="004D339B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 к</w:t>
      </w:r>
      <w:r w:rsidR="0082605B" w:rsidRPr="004D3F25">
        <w:rPr>
          <w:rFonts w:ascii="PT Astra Serif" w:hAnsi="PT Astra Serif" w:cs="Times New Roman"/>
          <w:szCs w:val="26"/>
        </w:rPr>
        <w:t xml:space="preserve"> </w:t>
      </w:r>
      <w:r w:rsidR="00283209" w:rsidRPr="004D3F25">
        <w:rPr>
          <w:rFonts w:ascii="PT Astra Serif" w:hAnsi="PT Astra Serif" w:cs="Times New Roman"/>
          <w:szCs w:val="26"/>
        </w:rPr>
        <w:t xml:space="preserve">отдельным видам товаров, работ, услуг </w:t>
      </w:r>
    </w:p>
    <w:p w14:paraId="45B6CFA1" w14:textId="77777777" w:rsidR="007F4EC4" w:rsidRPr="004D3F25" w:rsidRDefault="00283209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(в том числе предельные цены товаров, работ, услуг), </w:t>
      </w:r>
    </w:p>
    <w:p w14:paraId="11482E9B" w14:textId="77777777" w:rsidR="008B2A98" w:rsidRPr="004D3F25" w:rsidRDefault="0082605B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закупаемым </w:t>
      </w:r>
      <w:r w:rsidR="007F4EC4" w:rsidRPr="004D3F25">
        <w:rPr>
          <w:rFonts w:ascii="PT Astra Serif" w:hAnsi="PT Astra Serif" w:cs="Times New Roman"/>
          <w:szCs w:val="26"/>
        </w:rPr>
        <w:t>Администрацией Курчатовского района</w:t>
      </w:r>
    </w:p>
    <w:p w14:paraId="19309EFE" w14:textId="77777777" w:rsidR="00DF7B23" w:rsidRPr="004D3F25" w:rsidRDefault="00DF7B23" w:rsidP="00411C43">
      <w:pPr>
        <w:widowControl w:val="0"/>
        <w:contextualSpacing/>
        <w:jc w:val="center"/>
        <w:rPr>
          <w:rFonts w:ascii="PT Astra Serif" w:hAnsi="PT Astra Serif" w:cs="Times New Roman"/>
          <w:szCs w:val="26"/>
        </w:rPr>
      </w:pPr>
    </w:p>
    <w:p w14:paraId="79502FF7" w14:textId="7DDB058E" w:rsidR="00FC1FB0" w:rsidRPr="004D3F25" w:rsidRDefault="00FC1FB0" w:rsidP="00411C4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bookmarkStart w:id="0" w:name="Par0"/>
      <w:bookmarkEnd w:id="0"/>
      <w:r w:rsidRPr="004D3F25">
        <w:rPr>
          <w:rFonts w:ascii="PT Astra Serif" w:hAnsi="PT Astra Serif" w:cs="Times New Roman"/>
          <w:szCs w:val="26"/>
        </w:rPr>
        <w:t xml:space="preserve">1. Настоящие </w:t>
      </w:r>
      <w:r w:rsidR="00DA3D56" w:rsidRPr="004D3F25">
        <w:rPr>
          <w:rFonts w:ascii="PT Astra Serif" w:hAnsi="PT Astra Serif" w:cs="Times New Roman"/>
          <w:szCs w:val="26"/>
        </w:rPr>
        <w:t>Требования</w:t>
      </w:r>
      <w:r w:rsidRPr="004D3F25">
        <w:rPr>
          <w:rFonts w:ascii="PT Astra Serif" w:hAnsi="PT Astra Serif" w:cs="Times New Roman"/>
          <w:szCs w:val="26"/>
        </w:rPr>
        <w:t xml:space="preserve"> разработаны </w:t>
      </w:r>
      <w:r w:rsidR="007D311D" w:rsidRPr="004D3F25">
        <w:rPr>
          <w:rFonts w:ascii="PT Astra Serif" w:hAnsi="PT Astra Serif" w:cs="Times New Roman"/>
          <w:szCs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02.09.2015 № 927 (в ред. от 09.12.2020) «Об определении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Челябинской области от 24.05.2016 № 240-П (в ред. от 18.01.2024) </w:t>
      </w:r>
      <w:r w:rsidR="002218AB" w:rsidRPr="004D3F25">
        <w:rPr>
          <w:rFonts w:ascii="PT Astra Serif" w:hAnsi="PT Astra Serif" w:cs="Times New Roman"/>
          <w:szCs w:val="26"/>
        </w:rPr>
        <w:t xml:space="preserve">  </w:t>
      </w:r>
      <w:r w:rsidR="007D311D" w:rsidRPr="004D3F25">
        <w:rPr>
          <w:rFonts w:ascii="PT Astra Serif" w:hAnsi="PT Astra Serif" w:cs="Times New Roman"/>
          <w:szCs w:val="26"/>
        </w:rPr>
        <w:t xml:space="preserve">«О Правилах определения требований к закупаемым государственными органами Челябинской области и подведомственными указанным органам казенными учреждениями, бюджетными учреждениями и унитарными предприятиями, органами управления территориальными государственными внебюджетными фондами отдельным видам товаров, работ, услуг  (в том числе предельных цен товаров, работ, услуг)», постановлениями Администрации Курчатовского района от 08.07.2016 № 14 (в ред. от </w:t>
      </w:r>
      <w:r w:rsidR="005904B7" w:rsidRPr="005904B7">
        <w:rPr>
          <w:rFonts w:ascii="PT Astra Serif" w:hAnsi="PT Astra Serif" w:cs="Times New Roman"/>
          <w:szCs w:val="26"/>
          <w:u w:val="single"/>
        </w:rPr>
        <w:t>31</w:t>
      </w:r>
      <w:r w:rsidR="007D311D" w:rsidRPr="004D3F25">
        <w:rPr>
          <w:rFonts w:ascii="PT Astra Serif" w:hAnsi="PT Astra Serif" w:cs="Times New Roman"/>
          <w:szCs w:val="26"/>
        </w:rPr>
        <w:t>.</w:t>
      </w:r>
      <w:r w:rsidR="005904B7" w:rsidRPr="005904B7">
        <w:rPr>
          <w:rFonts w:ascii="PT Astra Serif" w:hAnsi="PT Astra Serif" w:cs="Times New Roman"/>
          <w:szCs w:val="26"/>
          <w:u w:val="single"/>
        </w:rPr>
        <w:t>05</w:t>
      </w:r>
      <w:r w:rsidR="007D311D" w:rsidRPr="004D3F25">
        <w:rPr>
          <w:rFonts w:ascii="PT Astra Serif" w:hAnsi="PT Astra Serif" w:cs="Times New Roman"/>
          <w:szCs w:val="26"/>
        </w:rPr>
        <w:t>.</w:t>
      </w:r>
      <w:r w:rsidR="005904B7" w:rsidRPr="005904B7">
        <w:rPr>
          <w:rFonts w:ascii="PT Astra Serif" w:hAnsi="PT Astra Serif" w:cs="Times New Roman"/>
          <w:szCs w:val="26"/>
          <w:u w:val="single"/>
        </w:rPr>
        <w:t>2024</w:t>
      </w:r>
      <w:r w:rsidR="007D311D" w:rsidRPr="004D3F25">
        <w:rPr>
          <w:rFonts w:ascii="PT Astra Serif" w:hAnsi="PT Astra Serif" w:cs="Times New Roman"/>
          <w:szCs w:val="26"/>
        </w:rPr>
        <w:t xml:space="preserve"> №_</w:t>
      </w:r>
      <w:r w:rsidR="005904B7">
        <w:rPr>
          <w:rFonts w:ascii="PT Astra Serif" w:hAnsi="PT Astra Serif" w:cs="Times New Roman"/>
          <w:szCs w:val="26"/>
        </w:rPr>
        <w:t>7</w:t>
      </w:r>
      <w:r w:rsidR="007D311D" w:rsidRPr="004D3F25">
        <w:rPr>
          <w:rFonts w:ascii="PT Astra Serif" w:hAnsi="PT Astra Serif" w:cs="Times New Roman"/>
          <w:szCs w:val="26"/>
        </w:rPr>
        <w:t xml:space="preserve">__) «Об утверждении Требований к порядку разработки </w:t>
      </w:r>
      <w:r w:rsidR="004D3F25" w:rsidRPr="004D3F25">
        <w:rPr>
          <w:rFonts w:ascii="PT Astra Serif" w:hAnsi="PT Astra Serif" w:cs="Times New Roman"/>
          <w:szCs w:val="26"/>
        </w:rPr>
        <w:t xml:space="preserve">                 </w:t>
      </w:r>
      <w:r w:rsidR="007D311D" w:rsidRPr="004D3F25">
        <w:rPr>
          <w:rFonts w:ascii="PT Astra Serif" w:hAnsi="PT Astra Serif" w:cs="Times New Roman"/>
          <w:szCs w:val="26"/>
        </w:rPr>
        <w:t xml:space="preserve">и принятия правовых актов о нормировании в сфере закупок для обеспечения нужд органов местного самоуправления Курчатовского района города Челябинска, </w:t>
      </w:r>
      <w:r w:rsidR="004D3F25" w:rsidRPr="004D3F25">
        <w:rPr>
          <w:rFonts w:ascii="PT Astra Serif" w:hAnsi="PT Astra Serif" w:cs="Times New Roman"/>
          <w:szCs w:val="26"/>
        </w:rPr>
        <w:t xml:space="preserve">                     </w:t>
      </w:r>
      <w:r w:rsidR="007D311D" w:rsidRPr="004D3F25">
        <w:rPr>
          <w:rFonts w:ascii="PT Astra Serif" w:hAnsi="PT Astra Serif" w:cs="Times New Roman"/>
          <w:szCs w:val="26"/>
        </w:rPr>
        <w:t xml:space="preserve">от 08.08.2016 № 17 (в ред. от </w:t>
      </w:r>
      <w:r w:rsidR="005904B7" w:rsidRPr="005904B7">
        <w:rPr>
          <w:rFonts w:ascii="PT Astra Serif" w:hAnsi="PT Astra Serif" w:cs="Times New Roman"/>
          <w:szCs w:val="26"/>
          <w:u w:val="single"/>
        </w:rPr>
        <w:t>31</w:t>
      </w:r>
      <w:r w:rsidR="007D311D" w:rsidRPr="004D3F25">
        <w:rPr>
          <w:rFonts w:ascii="PT Astra Serif" w:hAnsi="PT Astra Serif" w:cs="Times New Roman"/>
          <w:szCs w:val="26"/>
        </w:rPr>
        <w:t>.</w:t>
      </w:r>
      <w:r w:rsidR="005904B7" w:rsidRPr="005904B7">
        <w:rPr>
          <w:rFonts w:ascii="PT Astra Serif" w:hAnsi="PT Astra Serif" w:cs="Times New Roman"/>
          <w:szCs w:val="26"/>
          <w:u w:val="single"/>
        </w:rPr>
        <w:t>05</w:t>
      </w:r>
      <w:r w:rsidR="007D311D" w:rsidRPr="004D3F25">
        <w:rPr>
          <w:rFonts w:ascii="PT Astra Serif" w:hAnsi="PT Astra Serif" w:cs="Times New Roman"/>
          <w:szCs w:val="26"/>
        </w:rPr>
        <w:t>.</w:t>
      </w:r>
      <w:r w:rsidR="005904B7" w:rsidRPr="005904B7">
        <w:rPr>
          <w:rFonts w:ascii="PT Astra Serif" w:hAnsi="PT Astra Serif" w:cs="Times New Roman"/>
          <w:szCs w:val="26"/>
          <w:u w:val="single"/>
        </w:rPr>
        <w:t>2024</w:t>
      </w:r>
      <w:r w:rsidR="007D311D" w:rsidRPr="004D3F25">
        <w:rPr>
          <w:rFonts w:ascii="PT Astra Serif" w:hAnsi="PT Astra Serif" w:cs="Times New Roman"/>
          <w:szCs w:val="26"/>
        </w:rPr>
        <w:t xml:space="preserve"> №__</w:t>
      </w:r>
      <w:r w:rsidR="005904B7">
        <w:rPr>
          <w:rFonts w:ascii="PT Astra Serif" w:hAnsi="PT Astra Serif" w:cs="Times New Roman"/>
          <w:szCs w:val="26"/>
        </w:rPr>
        <w:t>8</w:t>
      </w:r>
      <w:r w:rsidR="007D311D" w:rsidRPr="004D3F25">
        <w:rPr>
          <w:rFonts w:ascii="PT Astra Serif" w:hAnsi="PT Astra Serif" w:cs="Times New Roman"/>
          <w:szCs w:val="26"/>
        </w:rPr>
        <w:t>_)</w:t>
      </w:r>
      <w:r w:rsidR="004D3F25" w:rsidRPr="004D3F25">
        <w:rPr>
          <w:rFonts w:ascii="PT Astra Serif" w:hAnsi="PT Astra Serif" w:cs="Times New Roman"/>
          <w:szCs w:val="26"/>
        </w:rPr>
        <w:t xml:space="preserve"> </w:t>
      </w:r>
      <w:r w:rsidR="007D311D" w:rsidRPr="004D3F25">
        <w:rPr>
          <w:rFonts w:ascii="PT Astra Serif" w:hAnsi="PT Astra Serif" w:cs="Times New Roman"/>
          <w:szCs w:val="26"/>
        </w:rPr>
        <w:t>«Об утверждении Правил определения требований к отдельным видам товаров, работ, услуг (в том числе предельные центы товаров, работ, услуг), закупаемым органами местного самоуправления Курчатовского района города Челябинска»</w:t>
      </w:r>
    </w:p>
    <w:p w14:paraId="144D11B1" w14:textId="77777777" w:rsidR="0082605B" w:rsidRPr="004D3F25" w:rsidRDefault="00FC1FB0" w:rsidP="00411C43">
      <w:pPr>
        <w:widowControl w:val="0"/>
        <w:ind w:firstLine="709"/>
        <w:contextualSpacing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2. </w:t>
      </w:r>
      <w:r w:rsidR="0082605B" w:rsidRPr="004D3F25">
        <w:rPr>
          <w:rFonts w:ascii="PT Astra Serif" w:hAnsi="PT Astra Serif" w:cs="Times New Roman"/>
          <w:szCs w:val="26"/>
        </w:rPr>
        <w:t xml:space="preserve">Настоящие </w:t>
      </w:r>
      <w:r w:rsidR="00DA3D56" w:rsidRPr="004D3F25">
        <w:rPr>
          <w:rFonts w:ascii="PT Astra Serif" w:hAnsi="PT Astra Serif" w:cs="Times New Roman"/>
          <w:szCs w:val="26"/>
        </w:rPr>
        <w:t>Требования</w:t>
      </w:r>
      <w:r w:rsidR="0082605B" w:rsidRPr="004D3F25">
        <w:rPr>
          <w:rFonts w:ascii="PT Astra Serif" w:hAnsi="PT Astra Serif" w:cs="Times New Roman"/>
          <w:szCs w:val="26"/>
        </w:rPr>
        <w:t xml:space="preserve"> устанавливают порядок определения к </w:t>
      </w:r>
      <w:r w:rsidR="00EA3366" w:rsidRPr="004D3F25">
        <w:rPr>
          <w:rFonts w:ascii="PT Astra Serif" w:hAnsi="PT Astra Serif" w:cs="Times New Roman"/>
          <w:szCs w:val="26"/>
        </w:rPr>
        <w:t>отдельным видам товаров, работ, услуг (в том числе предельные цены товаров, работ, услуг)</w:t>
      </w:r>
      <w:r w:rsidR="00D62142" w:rsidRPr="004D3F25">
        <w:rPr>
          <w:rFonts w:ascii="PT Astra Serif" w:hAnsi="PT Astra Serif" w:cs="Times New Roman"/>
          <w:szCs w:val="26"/>
        </w:rPr>
        <w:t>, закупаемым</w:t>
      </w:r>
      <w:r w:rsidR="00E03FBE" w:rsidRPr="004D3F25">
        <w:rPr>
          <w:rFonts w:ascii="PT Astra Serif" w:hAnsi="PT Astra Serif" w:cs="Times New Roman"/>
          <w:szCs w:val="26"/>
        </w:rPr>
        <w:t xml:space="preserve"> </w:t>
      </w:r>
      <w:r w:rsidR="007F4EC4" w:rsidRPr="004D3F25">
        <w:rPr>
          <w:rFonts w:ascii="PT Astra Serif" w:hAnsi="PT Astra Serif" w:cs="Times New Roman"/>
          <w:szCs w:val="26"/>
        </w:rPr>
        <w:t>Администрацией Курчатовского района</w:t>
      </w:r>
      <w:r w:rsidR="005B2ADA" w:rsidRPr="004D3F25">
        <w:rPr>
          <w:rFonts w:ascii="PT Astra Serif" w:hAnsi="PT Astra Serif" w:cs="Times New Roman"/>
          <w:szCs w:val="26"/>
        </w:rPr>
        <w:t xml:space="preserve"> </w:t>
      </w:r>
      <w:r w:rsidR="002D4474" w:rsidRPr="004D3F25">
        <w:rPr>
          <w:rFonts w:ascii="PT Astra Serif" w:hAnsi="PT Astra Serif" w:cs="Times New Roman"/>
          <w:szCs w:val="26"/>
        </w:rPr>
        <w:t xml:space="preserve">(далее – </w:t>
      </w:r>
      <w:r w:rsidR="00517D17" w:rsidRPr="004D3F25">
        <w:rPr>
          <w:rFonts w:ascii="PT Astra Serif" w:hAnsi="PT Astra Serif" w:cs="Times New Roman"/>
          <w:szCs w:val="26"/>
        </w:rPr>
        <w:t>Требования</w:t>
      </w:r>
      <w:r w:rsidR="002D4474" w:rsidRPr="004D3F25">
        <w:rPr>
          <w:rFonts w:ascii="PT Astra Serif" w:hAnsi="PT Astra Serif" w:cs="Times New Roman"/>
          <w:szCs w:val="26"/>
        </w:rPr>
        <w:t>).</w:t>
      </w:r>
    </w:p>
    <w:p w14:paraId="6BAC699F" w14:textId="1967F0AB" w:rsidR="004E2C2B" w:rsidRPr="004D3F25" w:rsidRDefault="008C26B4" w:rsidP="00411C43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Под видом товаров, работ, услуг в целях настоящих </w:t>
      </w:r>
      <w:r w:rsidR="00DA3D56" w:rsidRPr="004D3F25">
        <w:rPr>
          <w:rFonts w:ascii="PT Astra Serif" w:hAnsi="PT Astra Serif" w:cs="Times New Roman"/>
          <w:szCs w:val="26"/>
        </w:rPr>
        <w:t xml:space="preserve">Требований </w:t>
      </w:r>
      <w:r w:rsidR="00206D39" w:rsidRPr="004D3F25">
        <w:rPr>
          <w:rFonts w:ascii="PT Astra Serif" w:hAnsi="PT Astra Serif" w:cs="Times New Roman"/>
          <w:szCs w:val="26"/>
        </w:rPr>
        <w:t xml:space="preserve">определяются </w:t>
      </w:r>
      <w:r w:rsidRPr="004D3F25">
        <w:rPr>
          <w:rFonts w:ascii="PT Astra Serif" w:hAnsi="PT Astra Serif" w:cs="Times New Roman"/>
          <w:szCs w:val="26"/>
        </w:rPr>
        <w:t xml:space="preserve">виды товаров, работ, услуг, соответствующие 6-значному коду позиции по Общероссийскому </w:t>
      </w:r>
      <w:hyperlink r:id="rId8" w:history="1">
        <w:r w:rsidRPr="004D3F25">
          <w:rPr>
            <w:rFonts w:ascii="PT Astra Serif" w:hAnsi="PT Astra Serif" w:cs="Times New Roman"/>
            <w:szCs w:val="26"/>
          </w:rPr>
          <w:t>классификатору</w:t>
        </w:r>
      </w:hyperlink>
      <w:r w:rsidRPr="004D3F25">
        <w:rPr>
          <w:rFonts w:ascii="PT Astra Serif" w:hAnsi="PT Astra Serif" w:cs="Times New Roman"/>
          <w:szCs w:val="26"/>
        </w:rPr>
        <w:t xml:space="preserve"> продукции по видам экономической </w:t>
      </w:r>
      <w:r w:rsidR="004E2C2B" w:rsidRPr="004D3F25">
        <w:rPr>
          <w:rFonts w:ascii="PT Astra Serif" w:hAnsi="PT Astra Serif" w:cs="Times New Roman"/>
          <w:szCs w:val="26"/>
        </w:rPr>
        <w:t>деятельности (ОКПД2) ОК 034-2014 (КПЕС 2008)</w:t>
      </w:r>
      <w:r w:rsidR="00B33098" w:rsidRPr="004D3F25">
        <w:rPr>
          <w:rFonts w:ascii="PT Astra Serif" w:hAnsi="PT Astra Serif" w:cs="Times New Roman"/>
          <w:szCs w:val="26"/>
        </w:rPr>
        <w:t xml:space="preserve"> </w:t>
      </w:r>
      <w:r w:rsidR="004E2C2B" w:rsidRPr="004D3F25">
        <w:rPr>
          <w:rFonts w:ascii="PT Astra Serif" w:hAnsi="PT Astra Serif" w:cs="Times New Roman"/>
          <w:szCs w:val="26"/>
        </w:rPr>
        <w:t>–  ОКПД2.</w:t>
      </w:r>
    </w:p>
    <w:p w14:paraId="0F48D513" w14:textId="6262C87D" w:rsidR="002218AB" w:rsidRPr="004D3F25" w:rsidRDefault="00FC1FB0" w:rsidP="00EA6CA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>3</w:t>
      </w:r>
      <w:r w:rsidR="003E2C0A" w:rsidRPr="004D3F25">
        <w:rPr>
          <w:rFonts w:ascii="PT Astra Serif" w:hAnsi="PT Astra Serif" w:cs="Times New Roman"/>
          <w:sz w:val="26"/>
          <w:szCs w:val="26"/>
        </w:rPr>
        <w:t xml:space="preserve">. </w:t>
      </w:r>
      <w:r w:rsidR="002218AB" w:rsidRPr="004D3F25">
        <w:rPr>
          <w:rFonts w:ascii="PT Astra Serif" w:hAnsi="PT Astra Serif" w:cs="Times New Roman"/>
          <w:sz w:val="26"/>
          <w:szCs w:val="26"/>
        </w:rPr>
        <w:t>В соответствии с настоящими Требованиями о</w:t>
      </w:r>
      <w:r w:rsidR="00D946AE" w:rsidRPr="004D3F25">
        <w:rPr>
          <w:rFonts w:ascii="PT Astra Serif" w:hAnsi="PT Astra Serif" w:cs="Times New Roman"/>
          <w:sz w:val="26"/>
          <w:szCs w:val="26"/>
        </w:rPr>
        <w:t xml:space="preserve">тдел обеспечения муниципальных закупок </w:t>
      </w:r>
      <w:r w:rsidR="003E2C0A" w:rsidRPr="004D3F25">
        <w:rPr>
          <w:rFonts w:ascii="PT Astra Serif" w:hAnsi="PT Astra Serif" w:cs="Times New Roman"/>
          <w:sz w:val="26"/>
          <w:szCs w:val="26"/>
        </w:rPr>
        <w:t>Администраци</w:t>
      </w:r>
      <w:r w:rsidR="00D946AE" w:rsidRPr="004D3F25">
        <w:rPr>
          <w:rFonts w:ascii="PT Astra Serif" w:hAnsi="PT Astra Serif" w:cs="Times New Roman"/>
          <w:sz w:val="26"/>
          <w:szCs w:val="26"/>
        </w:rPr>
        <w:t>и</w:t>
      </w:r>
      <w:r w:rsidR="003E2C0A" w:rsidRPr="004D3F25">
        <w:rPr>
          <w:rFonts w:ascii="PT Astra Serif" w:hAnsi="PT Astra Serif" w:cs="Times New Roman"/>
          <w:sz w:val="26"/>
          <w:szCs w:val="26"/>
        </w:rPr>
        <w:t xml:space="preserve"> Курчатовского района</w:t>
      </w:r>
      <w:r w:rsidR="002218AB" w:rsidRPr="004D3F25">
        <w:rPr>
          <w:rFonts w:ascii="PT Astra Serif" w:hAnsi="PT Astra Serif" w:cs="Times New Roman"/>
          <w:sz w:val="26"/>
          <w:szCs w:val="26"/>
        </w:rPr>
        <w:t>:</w:t>
      </w:r>
    </w:p>
    <w:p w14:paraId="17FEE1F8" w14:textId="718036CF" w:rsidR="000E6382" w:rsidRPr="004D3F25" w:rsidRDefault="002218AB" w:rsidP="00EA6CAE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>1)</w:t>
      </w:r>
      <w:r w:rsidR="00EA6CAE" w:rsidRPr="004D3F25">
        <w:rPr>
          <w:rFonts w:ascii="PT Astra Serif" w:hAnsi="PT Astra Serif" w:cs="Times New Roman"/>
          <w:sz w:val="26"/>
          <w:szCs w:val="26"/>
        </w:rPr>
        <w:t xml:space="preserve"> у</w:t>
      </w:r>
      <w:r w:rsidR="000E6382" w:rsidRPr="004D3F25">
        <w:rPr>
          <w:rFonts w:ascii="PT Astra Serif" w:hAnsi="PT Astra Serif" w:cs="Times New Roman"/>
          <w:sz w:val="26"/>
          <w:szCs w:val="26"/>
        </w:rPr>
        <w:t>станавливает</w:t>
      </w:r>
      <w:r w:rsidR="000E6382" w:rsidRPr="004D3F25">
        <w:rPr>
          <w:rFonts w:ascii="PT Astra Serif" w:eastAsia="Times New Roman" w:hAnsi="PT Astra Serif" w:cs="Times New Roman"/>
          <w:sz w:val="26"/>
          <w:szCs w:val="26"/>
        </w:rPr>
        <w:t xml:space="preserve"> обязательный перечень отдельных видов товаров, работ, </w:t>
      </w:r>
      <w:r w:rsidR="000E6382" w:rsidRPr="004D3F25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</w:t>
      </w:r>
      <w:r w:rsidR="00EA6CAE" w:rsidRPr="004D3F25">
        <w:rPr>
          <w:rFonts w:ascii="PT Astra Serif" w:eastAsia="Times New Roman" w:hAnsi="PT Astra Serif" w:cs="Times New Roman"/>
          <w:sz w:val="26"/>
          <w:szCs w:val="26"/>
        </w:rPr>
        <w:t>– обязательный</w:t>
      </w:r>
      <w:r w:rsidR="000E6382" w:rsidRPr="004D3F25">
        <w:rPr>
          <w:rFonts w:ascii="PT Astra Serif" w:eastAsia="Times New Roman" w:hAnsi="PT Astra Serif" w:cs="Times New Roman"/>
          <w:sz w:val="26"/>
          <w:szCs w:val="26"/>
        </w:rPr>
        <w:t xml:space="preserve"> перечень товаров, работ, услуг), </w:t>
      </w:r>
      <w:r w:rsidR="00EA6CAE" w:rsidRPr="004D3F25">
        <w:rPr>
          <w:rFonts w:ascii="PT Astra Serif" w:eastAsia="Times New Roman" w:hAnsi="PT Astra Serif" w:cs="Times New Roman"/>
          <w:sz w:val="26"/>
          <w:szCs w:val="26"/>
        </w:rPr>
        <w:t>который включает в себя:</w:t>
      </w:r>
    </w:p>
    <w:p w14:paraId="282F9D32" w14:textId="17F6DA33" w:rsidR="000E6382" w:rsidRPr="004D3F25" w:rsidRDefault="000E6382" w:rsidP="00411C43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>состав информации, включаемый в перечень;</w:t>
      </w:r>
    </w:p>
    <w:p w14:paraId="45AE402F" w14:textId="741D8667" w:rsidR="000E6382" w:rsidRPr="004D3F25" w:rsidRDefault="000E6382" w:rsidP="00411C43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 xml:space="preserve">порядок применения Общероссийского </w:t>
      </w:r>
      <w:hyperlink r:id="rId9" w:history="1">
        <w:r w:rsidRPr="004D3F25">
          <w:rPr>
            <w:rFonts w:ascii="PT Astra Serif" w:eastAsia="Times New Roman" w:hAnsi="PT Astra Serif" w:cs="Times New Roman"/>
            <w:szCs w:val="26"/>
          </w:rPr>
          <w:t>классификатора</w:t>
        </w:r>
      </w:hyperlink>
      <w:r w:rsidRPr="004D3F25">
        <w:rPr>
          <w:rFonts w:ascii="PT Astra Serif" w:eastAsia="Times New Roman" w:hAnsi="PT Astra Serif" w:cs="Times New Roman"/>
          <w:szCs w:val="26"/>
        </w:rPr>
        <w:t xml:space="preserve"> продукции по видам экономической деятельности (ОКПД2) при формировании перечня;</w:t>
      </w:r>
    </w:p>
    <w:p w14:paraId="48E12DAE" w14:textId="2BBA203F" w:rsidR="000E6382" w:rsidRPr="004D3F25" w:rsidRDefault="000E6382" w:rsidP="00411C43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>порядок выбора потребительских свойств (в том числе характеристик качества) и иных характеристик, закупаемых товаров, работ, услуг, в отношении которых требуется установить нормативные значения;</w:t>
      </w:r>
    </w:p>
    <w:p w14:paraId="01A2478D" w14:textId="1E73CA0F" w:rsidR="000E6382" w:rsidRPr="004D3F25" w:rsidRDefault="000E6382" w:rsidP="00411C43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цены), закупаемых товаров, работ, услуг;</w:t>
      </w:r>
    </w:p>
    <w:p w14:paraId="499FAFCF" w14:textId="0F2788D5" w:rsidR="000E6382" w:rsidRPr="004D3F25" w:rsidRDefault="000E6382" w:rsidP="00411C43">
      <w:pPr>
        <w:widowControl w:val="0"/>
        <w:tabs>
          <w:tab w:val="clear" w:pos="709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>критерии, применяемые при отборе видов товаров, работ, услуг, для включения в перечень</w:t>
      </w:r>
      <w:r w:rsidR="006B093A">
        <w:rPr>
          <w:rFonts w:ascii="PT Astra Serif" w:eastAsia="Times New Roman" w:hAnsi="PT Astra Serif" w:cs="Times New Roman"/>
          <w:szCs w:val="26"/>
        </w:rPr>
        <w:t>.</w:t>
      </w:r>
    </w:p>
    <w:p w14:paraId="0E286BE6" w14:textId="194B78C7" w:rsidR="000E6382" w:rsidRPr="004D3F25" w:rsidRDefault="002218AB" w:rsidP="00411C43">
      <w:pPr>
        <w:widowControl w:val="0"/>
        <w:tabs>
          <w:tab w:val="clear" w:pos="709"/>
          <w:tab w:val="left" w:pos="993"/>
        </w:tabs>
        <w:autoSpaceDE w:val="0"/>
        <w:autoSpaceDN w:val="0"/>
        <w:ind w:firstLine="709"/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eastAsia="Times New Roman" w:hAnsi="PT Astra Serif" w:cs="Times New Roman"/>
          <w:szCs w:val="26"/>
        </w:rPr>
        <w:t>2)</w:t>
      </w:r>
      <w:r w:rsidR="000E6382" w:rsidRPr="004D3F25">
        <w:rPr>
          <w:rFonts w:ascii="PT Astra Serif" w:eastAsia="Times New Roman" w:hAnsi="PT Astra Serif" w:cs="Times New Roman"/>
          <w:szCs w:val="26"/>
        </w:rPr>
        <w:t xml:space="preserve"> </w:t>
      </w:r>
      <w:r w:rsidRPr="004D3F25">
        <w:rPr>
          <w:rFonts w:ascii="PT Astra Serif" w:eastAsia="Times New Roman" w:hAnsi="PT Astra Serif" w:cs="Times New Roman"/>
          <w:szCs w:val="26"/>
        </w:rPr>
        <w:t>о</w:t>
      </w:r>
      <w:r w:rsidR="000E6382" w:rsidRPr="004D3F25">
        <w:rPr>
          <w:rFonts w:ascii="PT Astra Serif" w:eastAsia="Times New Roman" w:hAnsi="PT Astra Serif" w:cs="Times New Roman"/>
          <w:szCs w:val="26"/>
        </w:rPr>
        <w:t>пределяет форму перечня закупаемых товаров, работ, услуг</w:t>
      </w:r>
      <w:r w:rsidR="004D3F25" w:rsidRPr="004D3F25">
        <w:rPr>
          <w:rFonts w:ascii="PT Astra Serif" w:eastAsia="Times New Roman" w:hAnsi="PT Astra Serif" w:cs="Times New Roman"/>
          <w:szCs w:val="26"/>
        </w:rPr>
        <w:t>.</w:t>
      </w:r>
    </w:p>
    <w:p w14:paraId="3FC01160" w14:textId="7448435E" w:rsidR="0082605B" w:rsidRPr="004D3F25" w:rsidRDefault="002218AB" w:rsidP="00411C43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>3)</w:t>
      </w:r>
      <w:r w:rsidR="00DD5CE1" w:rsidRPr="004D3F25">
        <w:rPr>
          <w:rFonts w:ascii="PT Astra Serif" w:hAnsi="PT Astra Serif" w:cs="Times New Roman"/>
          <w:sz w:val="26"/>
          <w:szCs w:val="26"/>
        </w:rPr>
        <w:t xml:space="preserve"> </w:t>
      </w:r>
      <w:r w:rsidRPr="004D3F25">
        <w:rPr>
          <w:rFonts w:ascii="PT Astra Serif" w:hAnsi="PT Astra Serif" w:cs="Times New Roman"/>
          <w:sz w:val="26"/>
          <w:szCs w:val="26"/>
        </w:rPr>
        <w:t>у</w:t>
      </w:r>
      <w:r w:rsidR="001D5497" w:rsidRPr="004D3F25">
        <w:rPr>
          <w:rFonts w:ascii="PT Astra Serif" w:hAnsi="PT Astra Serif" w:cs="Times New Roman"/>
          <w:sz w:val="26"/>
          <w:szCs w:val="26"/>
        </w:rPr>
        <w:t>тверждает</w:t>
      </w:r>
      <w:r w:rsidR="00DD5CE1" w:rsidRPr="004D3F25">
        <w:rPr>
          <w:rFonts w:ascii="PT Astra Serif" w:hAnsi="PT Astra Serif" w:cs="Times New Roman"/>
          <w:sz w:val="26"/>
          <w:szCs w:val="26"/>
        </w:rPr>
        <w:t xml:space="preserve"> обязательн</w:t>
      </w:r>
      <w:r w:rsidR="00E56511" w:rsidRPr="004D3F25">
        <w:rPr>
          <w:rFonts w:ascii="PT Astra Serif" w:hAnsi="PT Astra Serif" w:cs="Times New Roman"/>
          <w:sz w:val="26"/>
          <w:szCs w:val="26"/>
        </w:rPr>
        <w:t>ый</w:t>
      </w:r>
      <w:r w:rsidR="00DD5CE1" w:rsidRPr="004D3F25">
        <w:rPr>
          <w:rFonts w:ascii="PT Astra Serif" w:hAnsi="PT Astra Serif" w:cs="Times New Roman"/>
          <w:sz w:val="26"/>
          <w:szCs w:val="26"/>
        </w:rPr>
        <w:t xml:space="preserve"> переч</w:t>
      </w:r>
      <w:r w:rsidR="00E56511" w:rsidRPr="004D3F25">
        <w:rPr>
          <w:rFonts w:ascii="PT Astra Serif" w:hAnsi="PT Astra Serif" w:cs="Times New Roman"/>
          <w:sz w:val="26"/>
          <w:szCs w:val="26"/>
        </w:rPr>
        <w:t>ень</w:t>
      </w:r>
      <w:r w:rsidR="00DD5CE1" w:rsidRPr="004D3F25">
        <w:rPr>
          <w:rFonts w:ascii="PT Astra Serif" w:hAnsi="PT Astra Serif" w:cs="Times New Roman"/>
          <w:sz w:val="26"/>
          <w:szCs w:val="26"/>
        </w:rPr>
        <w:t xml:space="preserve"> товаров, работ, услуг (</w:t>
      </w:r>
      <w:hyperlink w:anchor="Par49" w:history="1">
        <w:r w:rsidR="0082605B" w:rsidRPr="004D3F25">
          <w:rPr>
            <w:rFonts w:ascii="PT Astra Serif" w:hAnsi="PT Astra Serif" w:cs="Times New Roman"/>
            <w:sz w:val="26"/>
            <w:szCs w:val="26"/>
          </w:rPr>
          <w:t>приложени</w:t>
        </w:r>
        <w:r w:rsidR="00DD5CE1" w:rsidRPr="004D3F25">
          <w:rPr>
            <w:rFonts w:ascii="PT Astra Serif" w:hAnsi="PT Astra Serif" w:cs="Times New Roman"/>
            <w:sz w:val="26"/>
            <w:szCs w:val="26"/>
          </w:rPr>
          <w:t xml:space="preserve">е </w:t>
        </w:r>
        <w:r w:rsidR="0082605B" w:rsidRPr="004D3F25">
          <w:rPr>
            <w:rFonts w:ascii="PT Astra Serif" w:hAnsi="PT Astra Serif" w:cs="Times New Roman"/>
            <w:sz w:val="26"/>
            <w:szCs w:val="26"/>
          </w:rPr>
          <w:t>1</w:t>
        </w:r>
      </w:hyperlink>
      <w:r w:rsidR="009847D5" w:rsidRPr="004D3F25">
        <w:rPr>
          <w:rFonts w:ascii="PT Astra Serif" w:hAnsi="PT Astra Serif" w:cs="Times New Roman"/>
          <w:sz w:val="26"/>
          <w:szCs w:val="26"/>
        </w:rPr>
        <w:t xml:space="preserve"> </w:t>
      </w:r>
      <w:r w:rsidRPr="004D3F25">
        <w:rPr>
          <w:rFonts w:ascii="PT Astra Serif" w:hAnsi="PT Astra Serif" w:cs="Times New Roman"/>
          <w:sz w:val="26"/>
          <w:szCs w:val="26"/>
        </w:rPr>
        <w:t xml:space="preserve">                 </w:t>
      </w:r>
      <w:r w:rsidR="009847D5" w:rsidRPr="004D3F25">
        <w:rPr>
          <w:rFonts w:ascii="PT Astra Serif" w:hAnsi="PT Astra Serif" w:cs="Times New Roman"/>
          <w:sz w:val="26"/>
          <w:szCs w:val="26"/>
        </w:rPr>
        <w:t xml:space="preserve">к настоящим </w:t>
      </w:r>
      <w:r w:rsidR="00517D17" w:rsidRPr="004D3F25">
        <w:rPr>
          <w:rFonts w:ascii="PT Astra Serif" w:hAnsi="PT Astra Serif" w:cs="Times New Roman"/>
          <w:sz w:val="26"/>
          <w:szCs w:val="26"/>
        </w:rPr>
        <w:t>Требованиям</w:t>
      </w:r>
      <w:r w:rsidR="00DD5CE1" w:rsidRPr="004D3F25">
        <w:rPr>
          <w:rFonts w:ascii="PT Astra Serif" w:hAnsi="PT Astra Serif" w:cs="Times New Roman"/>
          <w:sz w:val="26"/>
          <w:szCs w:val="26"/>
        </w:rPr>
        <w:t>)</w:t>
      </w:r>
      <w:r w:rsidRPr="004D3F25">
        <w:rPr>
          <w:rFonts w:ascii="PT Astra Serif" w:hAnsi="PT Astra Serif" w:cs="Times New Roman"/>
          <w:sz w:val="26"/>
          <w:szCs w:val="26"/>
        </w:rPr>
        <w:t>.</w:t>
      </w:r>
    </w:p>
    <w:p w14:paraId="134D5527" w14:textId="655F30D3" w:rsidR="009C0C99" w:rsidRPr="004D3F25" w:rsidRDefault="009C0C99" w:rsidP="00411C43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 xml:space="preserve">4) при необходимости определяет дополнительные критерии отбора отдельных видов товаров, работ, услуг: </w:t>
      </w:r>
    </w:p>
    <w:p w14:paraId="3129787E" w14:textId="7AB8F9AA" w:rsidR="009C0C99" w:rsidRPr="004D3F25" w:rsidRDefault="009C0C99" w:rsidP="009C0C9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3F25">
        <w:rPr>
          <w:rFonts w:ascii="PT Astra Serif" w:hAnsi="PT Astra Serif"/>
          <w:sz w:val="26"/>
          <w:szCs w:val="26"/>
        </w:rPr>
        <w:t>характеристики товаров, работ, услуг, которые не приводят                                       к необоснованному ограничению количества участников закупки;</w:t>
      </w:r>
    </w:p>
    <w:p w14:paraId="1F00502B" w14:textId="254EE7FE" w:rsidR="009C0C99" w:rsidRPr="004D3F25" w:rsidRDefault="009C0C99" w:rsidP="009C0C9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3F25">
        <w:rPr>
          <w:rFonts w:ascii="PT Astra Serif" w:hAnsi="PT Astra Serif"/>
          <w:sz w:val="26"/>
          <w:szCs w:val="26"/>
        </w:rPr>
        <w:t>значения количественных и (или) качественных показателей характеристик (свойств)</w:t>
      </w:r>
      <w:r w:rsidRPr="004D3F25">
        <w:rPr>
          <w:rFonts w:ascii="PT Astra Serif" w:eastAsiaTheme="minorEastAsia" w:hAnsi="PT Astra Serif"/>
          <w:sz w:val="26"/>
          <w:szCs w:val="26"/>
        </w:rPr>
        <w:t xml:space="preserve"> </w:t>
      </w:r>
      <w:r w:rsidRPr="004D3F25">
        <w:rPr>
          <w:rFonts w:ascii="PT Astra Serif" w:hAnsi="PT Astra Serif"/>
          <w:sz w:val="26"/>
          <w:szCs w:val="26"/>
        </w:rPr>
        <w:t>товаров, работ, услуг, отличающиеся от значений, содержащихся в обязательном перечне, в случаях, предусмотренных правилами определения требований;</w:t>
      </w:r>
    </w:p>
    <w:p w14:paraId="1B734BA3" w14:textId="5F26D137" w:rsidR="009C0C99" w:rsidRPr="004D3F25" w:rsidRDefault="009C0C99" w:rsidP="009C0C99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>иные сведения, касающиеся закупки товаров, работ, услуг, не предусмотренные настоящими Требованиями.</w:t>
      </w:r>
    </w:p>
    <w:p w14:paraId="65E74DDA" w14:textId="5C3040B0" w:rsidR="002218AB" w:rsidRPr="004D3F25" w:rsidRDefault="008D2A9B" w:rsidP="002218AB">
      <w:pPr>
        <w:tabs>
          <w:tab w:val="clear" w:pos="709"/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4. </w:t>
      </w:r>
      <w:r w:rsidR="002218AB" w:rsidRPr="004D3F25">
        <w:rPr>
          <w:rFonts w:ascii="PT Astra Serif" w:hAnsi="PT Astra Serif" w:cs="Times New Roman"/>
          <w:szCs w:val="26"/>
        </w:rPr>
        <w:t>Обязательный перечень товаров, работ, услуг формируется с учетом Положений технических регламентов, стандартов и иных положений, предусмотренных законодательством Российской Федерации, в том числе соблюдение требований Федеральн</w:t>
      </w:r>
      <w:r w:rsidRPr="004D3F25">
        <w:rPr>
          <w:rFonts w:ascii="PT Astra Serif" w:hAnsi="PT Astra Serif" w:cs="Times New Roman"/>
          <w:szCs w:val="26"/>
        </w:rPr>
        <w:t>ых</w:t>
      </w:r>
      <w:r w:rsidR="002218AB" w:rsidRPr="004D3F25">
        <w:rPr>
          <w:rFonts w:ascii="PT Astra Serif" w:hAnsi="PT Astra Serif" w:cs="Times New Roman"/>
          <w:szCs w:val="26"/>
        </w:rPr>
        <w:t xml:space="preserve"> закон</w:t>
      </w:r>
      <w:r w:rsidRPr="004D3F25">
        <w:rPr>
          <w:rFonts w:ascii="PT Astra Serif" w:hAnsi="PT Astra Serif" w:cs="Times New Roman"/>
          <w:szCs w:val="26"/>
        </w:rPr>
        <w:t>ов</w:t>
      </w:r>
      <w:r w:rsidR="002218AB" w:rsidRPr="004D3F25">
        <w:rPr>
          <w:rFonts w:ascii="PT Astra Serif" w:hAnsi="PT Astra Serif" w:cs="Times New Roman"/>
          <w:szCs w:val="26"/>
        </w:rPr>
        <w:t xml:space="preserve"> от 23.11.2009 № 261-ФЗ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4D3F25">
        <w:rPr>
          <w:rFonts w:ascii="PT Astra Serif" w:hAnsi="PT Astra Serif" w:cs="Times New Roman"/>
          <w:szCs w:val="26"/>
        </w:rPr>
        <w:t>,</w:t>
      </w:r>
      <w:r w:rsidR="002218AB" w:rsidRPr="004D3F25">
        <w:rPr>
          <w:rFonts w:ascii="PT Astra Serif" w:hAnsi="PT Astra Serif" w:cs="Times New Roman"/>
          <w:szCs w:val="26"/>
        </w:rPr>
        <w:t xml:space="preserve">                                  от 10.01.2002 № 7-ФЗ «Об охране окружающей среды»; Положений </w:t>
      </w:r>
      <w:hyperlink r:id="rId10" w:history="1">
        <w:r w:rsidR="002218AB" w:rsidRPr="004D3F25">
          <w:rPr>
            <w:rFonts w:ascii="PT Astra Serif" w:hAnsi="PT Astra Serif" w:cs="Times New Roman"/>
            <w:szCs w:val="26"/>
          </w:rPr>
          <w:t>статьи 33</w:t>
        </w:r>
      </w:hyperlink>
      <w:r w:rsidR="002218AB" w:rsidRPr="004D3F25">
        <w:rPr>
          <w:rFonts w:ascii="PT Astra Serif" w:hAnsi="PT Astra Serif" w:cs="Times New Roman"/>
          <w:szCs w:val="26"/>
        </w:rPr>
        <w:t xml:space="preserve"> Федерального закона от 05.04.2013 № 44-ФЗ; Принципа обеспечения конкуренции </w:t>
      </w:r>
      <w:r w:rsidRPr="004D3F25">
        <w:rPr>
          <w:rFonts w:ascii="PT Astra Serif" w:hAnsi="PT Astra Serif" w:cs="Times New Roman"/>
          <w:szCs w:val="26"/>
        </w:rPr>
        <w:t xml:space="preserve">                 </w:t>
      </w:r>
      <w:r w:rsidR="002218AB" w:rsidRPr="004D3F25">
        <w:rPr>
          <w:rFonts w:ascii="PT Astra Serif" w:hAnsi="PT Astra Serif" w:cs="Times New Roman"/>
          <w:szCs w:val="26"/>
        </w:rPr>
        <w:t xml:space="preserve">в соответствии со </w:t>
      </w:r>
      <w:hyperlink r:id="rId11" w:history="1">
        <w:r w:rsidR="002218AB" w:rsidRPr="004D3F25">
          <w:rPr>
            <w:rFonts w:ascii="PT Astra Serif" w:hAnsi="PT Astra Serif" w:cs="Times New Roman"/>
            <w:szCs w:val="26"/>
          </w:rPr>
          <w:t>статьей 8</w:t>
        </w:r>
      </w:hyperlink>
      <w:r w:rsidR="002218AB" w:rsidRPr="004D3F25">
        <w:rPr>
          <w:rFonts w:ascii="PT Astra Serif" w:hAnsi="PT Astra Serif" w:cs="Times New Roman"/>
          <w:szCs w:val="26"/>
        </w:rPr>
        <w:t xml:space="preserve"> Федерального закона от 05.04.2013 № 44-ФЗ.</w:t>
      </w:r>
    </w:p>
    <w:p w14:paraId="399AAB10" w14:textId="0FD9ACBD" w:rsidR="00B24A72" w:rsidRPr="004D3F25" w:rsidRDefault="008D2A9B" w:rsidP="00411C43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3F25">
        <w:rPr>
          <w:rFonts w:ascii="PT Astra Serif" w:hAnsi="PT Astra Serif" w:cs="Times New Roman"/>
          <w:sz w:val="26"/>
          <w:szCs w:val="26"/>
        </w:rPr>
        <w:t xml:space="preserve">5. </w:t>
      </w:r>
      <w:r w:rsidR="00B24A72" w:rsidRPr="004D3F25">
        <w:rPr>
          <w:rFonts w:ascii="PT Astra Serif" w:hAnsi="PT Astra Serif" w:cs="Times New Roman"/>
          <w:sz w:val="26"/>
          <w:szCs w:val="26"/>
        </w:rPr>
        <w:t xml:space="preserve"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</w:t>
      </w:r>
      <w:r w:rsidRPr="004D3F25">
        <w:rPr>
          <w:rFonts w:ascii="PT Astra Serif" w:hAnsi="PT Astra Serif" w:cs="Times New Roman"/>
          <w:sz w:val="26"/>
          <w:szCs w:val="26"/>
        </w:rPr>
        <w:t xml:space="preserve">                </w:t>
      </w:r>
      <w:r w:rsidR="00B24A72" w:rsidRPr="004D3F25">
        <w:rPr>
          <w:rFonts w:ascii="PT Astra Serif" w:hAnsi="PT Astra Serif" w:cs="Times New Roman"/>
          <w:sz w:val="26"/>
          <w:szCs w:val="26"/>
        </w:rPr>
        <w:t xml:space="preserve">в соответствии с Общероссийским </w:t>
      </w:r>
      <w:hyperlink r:id="rId12" w:history="1">
        <w:r w:rsidR="00B24A72" w:rsidRPr="004D3F25">
          <w:rPr>
            <w:rFonts w:ascii="PT Astra Serif" w:hAnsi="PT Astra Serif" w:cs="Times New Roman"/>
            <w:sz w:val="26"/>
            <w:szCs w:val="26"/>
          </w:rPr>
          <w:t>классификатором</w:t>
        </w:r>
      </w:hyperlink>
      <w:r w:rsidR="00B24A72" w:rsidRPr="004D3F25">
        <w:rPr>
          <w:rFonts w:ascii="PT Astra Serif" w:hAnsi="PT Astra Serif" w:cs="Times New Roman"/>
          <w:sz w:val="26"/>
          <w:szCs w:val="26"/>
        </w:rPr>
        <w:t xml:space="preserve"> единиц измерения.</w:t>
      </w:r>
    </w:p>
    <w:p w14:paraId="335CD6F8" w14:textId="18BB3BC4" w:rsidR="00B24A72" w:rsidRPr="004D3F25" w:rsidRDefault="008D2A9B" w:rsidP="00411C43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 xml:space="preserve">6. </w:t>
      </w:r>
      <w:r w:rsidR="00B24A72" w:rsidRPr="004D3F25">
        <w:rPr>
          <w:rFonts w:ascii="PT Astra Serif" w:hAnsi="PT Astra Serif" w:cs="Times New Roman"/>
          <w:szCs w:val="26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  <w:r w:rsidRPr="004D3F25">
        <w:rPr>
          <w:rFonts w:ascii="PT Astra Serif" w:hAnsi="PT Astra Serif" w:cs="Times New Roman"/>
          <w:szCs w:val="26"/>
        </w:rPr>
        <w:t xml:space="preserve"> </w:t>
      </w:r>
      <w:r w:rsidR="00B24A72" w:rsidRPr="004D3F25">
        <w:rPr>
          <w:rFonts w:ascii="PT Astra Serif" w:hAnsi="PT Astra Serif" w:cs="Times New Roman"/>
          <w:szCs w:val="26"/>
        </w:rPr>
        <w:t xml:space="preserve">Предельные цены товаров, работ, услуг устанавливаются в </w:t>
      </w:r>
      <w:r w:rsidR="00A55B6E" w:rsidRPr="004D3F25">
        <w:rPr>
          <w:rFonts w:ascii="PT Astra Serif" w:hAnsi="PT Astra Serif" w:cs="Times New Roman"/>
          <w:szCs w:val="26"/>
        </w:rPr>
        <w:t xml:space="preserve">тысячах </w:t>
      </w:r>
      <w:r w:rsidR="00B24A72" w:rsidRPr="004D3F25">
        <w:rPr>
          <w:rFonts w:ascii="PT Astra Serif" w:hAnsi="PT Astra Serif" w:cs="Times New Roman"/>
          <w:szCs w:val="26"/>
        </w:rPr>
        <w:t xml:space="preserve">рублях в абсолютном денежном выражении (с точностью до </w:t>
      </w:r>
      <w:r w:rsidR="00A55B6E" w:rsidRPr="004D3F25">
        <w:rPr>
          <w:rFonts w:ascii="PT Astra Serif" w:hAnsi="PT Astra Serif" w:cs="Times New Roman"/>
          <w:szCs w:val="26"/>
        </w:rPr>
        <w:t>одного</w:t>
      </w:r>
      <w:r w:rsidR="00B24A72" w:rsidRPr="004D3F25">
        <w:rPr>
          <w:rFonts w:ascii="PT Astra Serif" w:hAnsi="PT Astra Serif" w:cs="Times New Roman"/>
          <w:szCs w:val="26"/>
        </w:rPr>
        <w:t xml:space="preserve"> знака после запятой).</w:t>
      </w:r>
    </w:p>
    <w:p w14:paraId="61F08413" w14:textId="77777777" w:rsidR="005F5360" w:rsidRPr="004D3F25" w:rsidRDefault="005F5360" w:rsidP="00411C43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</w:p>
    <w:p w14:paraId="0BAFBCD7" w14:textId="48B0383D" w:rsidR="00B24A72" w:rsidRPr="004D3F25" w:rsidRDefault="008D2A9B" w:rsidP="005F5360">
      <w:pPr>
        <w:tabs>
          <w:tab w:val="clear" w:pos="709"/>
          <w:tab w:val="left" w:pos="851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lastRenderedPageBreak/>
        <w:t>7</w:t>
      </w:r>
      <w:r w:rsidR="00B24A72" w:rsidRPr="004D3F25">
        <w:rPr>
          <w:rFonts w:ascii="PT Astra Serif" w:hAnsi="PT Astra Serif" w:cs="Times New Roman"/>
          <w:szCs w:val="26"/>
        </w:rPr>
        <w:t xml:space="preserve">. Требования к отдельным видам товаров, работ, услуг, закупаемым </w:t>
      </w:r>
      <w:r w:rsidR="00D946AE" w:rsidRPr="004D3F25">
        <w:rPr>
          <w:rFonts w:ascii="PT Astra Serif" w:hAnsi="PT Astra Serif" w:cs="Times New Roman"/>
          <w:szCs w:val="26"/>
        </w:rPr>
        <w:t>Администрацией Курчатовского района</w:t>
      </w:r>
      <w:r w:rsidR="00B24A72" w:rsidRPr="004D3F25">
        <w:rPr>
          <w:rFonts w:ascii="PT Astra Serif" w:hAnsi="PT Astra Serif" w:cs="Times New Roman"/>
          <w:szCs w:val="26"/>
        </w:rPr>
        <w:t>, разграничиваются по категориям и (или) группам должностей работников согласно штатному расписанию</w:t>
      </w:r>
      <w:r w:rsidR="007D40F1" w:rsidRPr="004D3F25">
        <w:rPr>
          <w:rFonts w:ascii="PT Astra Serif" w:hAnsi="PT Astra Serif" w:cs="Times New Roman"/>
          <w:szCs w:val="26"/>
        </w:rPr>
        <w:t xml:space="preserve"> Администрации Курчатовского района</w:t>
      </w:r>
      <w:r w:rsidR="00B24A72" w:rsidRPr="004D3F25">
        <w:rPr>
          <w:rFonts w:ascii="PT Astra Serif" w:hAnsi="PT Astra Serif" w:cs="Times New Roman"/>
          <w:szCs w:val="26"/>
        </w:rPr>
        <w:t>.</w:t>
      </w:r>
    </w:p>
    <w:p w14:paraId="6FEC484A" w14:textId="28C5976F" w:rsidR="00B24A72" w:rsidRPr="004D3F25" w:rsidRDefault="008D2A9B" w:rsidP="00411C43">
      <w:pPr>
        <w:tabs>
          <w:tab w:val="clear" w:pos="709"/>
        </w:tabs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6"/>
        </w:rPr>
      </w:pPr>
      <w:r w:rsidRPr="004D3F25">
        <w:rPr>
          <w:rFonts w:ascii="PT Astra Serif" w:hAnsi="PT Astra Serif" w:cs="Times New Roman"/>
          <w:szCs w:val="26"/>
        </w:rPr>
        <w:t>8</w:t>
      </w:r>
      <w:r w:rsidR="00B24A72" w:rsidRPr="004D3F25">
        <w:rPr>
          <w:rFonts w:ascii="PT Astra Serif" w:hAnsi="PT Astra Serif" w:cs="Times New Roman"/>
          <w:szCs w:val="26"/>
        </w:rPr>
        <w:t>. Цена единицы планируемых к закупке товаров, работ, услуг не может быть выше предельной цены товаров, работ, услуг, установленной в обязательном перечне товаров, работ, услуг.</w:t>
      </w:r>
    </w:p>
    <w:p w14:paraId="569E23F6" w14:textId="3F4F416F" w:rsidR="007D40F1" w:rsidRPr="004D3F25" w:rsidRDefault="007D40F1" w:rsidP="00411C43">
      <w:pPr>
        <w:rPr>
          <w:rFonts w:ascii="PT Astra Serif" w:hAnsi="PT Astra Serif"/>
          <w:szCs w:val="26"/>
        </w:rPr>
      </w:pPr>
      <w:bookmarkStart w:id="1" w:name="Par4"/>
      <w:bookmarkStart w:id="2" w:name="Par6"/>
      <w:bookmarkEnd w:id="1"/>
      <w:bookmarkEnd w:id="2"/>
    </w:p>
    <w:p w14:paraId="5E8E1D6F" w14:textId="0D0C0A90" w:rsidR="008D2A9B" w:rsidRPr="004D3F25" w:rsidRDefault="008D2A9B" w:rsidP="00411C43">
      <w:pPr>
        <w:rPr>
          <w:rFonts w:ascii="PT Astra Serif" w:hAnsi="PT Astra Serif"/>
          <w:szCs w:val="26"/>
        </w:rPr>
      </w:pPr>
    </w:p>
    <w:p w14:paraId="21FDE49F" w14:textId="243864FB" w:rsidR="008D2A9B" w:rsidRPr="004D3F25" w:rsidRDefault="008D2A9B" w:rsidP="00411C43">
      <w:pPr>
        <w:rPr>
          <w:rFonts w:ascii="PT Astra Serif" w:hAnsi="PT Astra Serif"/>
          <w:szCs w:val="26"/>
        </w:rPr>
      </w:pPr>
    </w:p>
    <w:p w14:paraId="2286B406" w14:textId="77777777" w:rsidR="008D2A9B" w:rsidRPr="004D3F25" w:rsidRDefault="008D2A9B" w:rsidP="00411C43">
      <w:pPr>
        <w:rPr>
          <w:rFonts w:ascii="PT Astra Serif" w:hAnsi="PT Astra Serif"/>
          <w:szCs w:val="26"/>
        </w:rPr>
      </w:pPr>
    </w:p>
    <w:p w14:paraId="0BD66F8F" w14:textId="77777777" w:rsidR="00D85F8F" w:rsidRPr="004D3F25" w:rsidRDefault="006A6E07" w:rsidP="00411C43">
      <w:pPr>
        <w:rPr>
          <w:rFonts w:ascii="PT Astra Serif" w:eastAsia="Times New Roman" w:hAnsi="PT Astra Serif" w:cs="Times New Roman"/>
          <w:szCs w:val="26"/>
        </w:rPr>
      </w:pPr>
      <w:r w:rsidRPr="004D3F25">
        <w:rPr>
          <w:rFonts w:ascii="PT Astra Serif" w:hAnsi="PT Astra Serif"/>
          <w:szCs w:val="26"/>
        </w:rPr>
        <w:t>Глава Курчатовского района                                                                          С.В. Антипов</w:t>
      </w:r>
    </w:p>
    <w:p w14:paraId="3C827699" w14:textId="77777777" w:rsidR="009254DD" w:rsidRPr="004D3F25" w:rsidRDefault="009254DD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4E966627" w14:textId="77777777" w:rsidR="008D2A9B" w:rsidRPr="004D3F25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CED3251" w14:textId="77777777" w:rsidR="008D2A9B" w:rsidRPr="004D3F25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382D4C6A" w14:textId="77777777" w:rsidR="008D2A9B" w:rsidRPr="004D3F25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77CC0644" w14:textId="77777777" w:rsidR="008D2A9B" w:rsidRPr="004D3F25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A108200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653E5E80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65724CEF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76872446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1FFF1035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5FF45D07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22CC2906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1B0F7A28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6D340797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1DA692C2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5D9BB286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1B66FD38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6737F82B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36ECEDC5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1D868E67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18D51C08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3808EE40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6C99F2D9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3565EEE2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2A6A6437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6A51F99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0359339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7BD941CA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7BE856A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282CDDBB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178E64F5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F07487C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00D6AD9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35560044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3B76F432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04EAE576" w14:textId="77777777" w:rsidR="008D2A9B" w:rsidRPr="005F5360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</w:p>
    <w:p w14:paraId="1B287D64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0DF91DF7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61499A34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23598024" w14:textId="77777777" w:rsidR="008D2A9B" w:rsidRDefault="008D2A9B" w:rsidP="009254DD">
      <w:pPr>
        <w:tabs>
          <w:tab w:val="clear" w:pos="709"/>
        </w:tabs>
        <w:spacing w:line="247" w:lineRule="auto"/>
        <w:rPr>
          <w:rFonts w:eastAsia="Times New Roman" w:cs="Times New Roman"/>
          <w:sz w:val="22"/>
        </w:rPr>
      </w:pPr>
    </w:p>
    <w:p w14:paraId="740CA784" w14:textId="3B8C2B5F" w:rsidR="00F96E00" w:rsidRPr="008D2A9B" w:rsidRDefault="008D2A9B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  <w:r w:rsidRPr="008D2A9B">
        <w:rPr>
          <w:rFonts w:ascii="PT Astra Serif" w:eastAsia="Times New Roman" w:hAnsi="PT Astra Serif" w:cs="Times New Roman"/>
          <w:sz w:val="22"/>
        </w:rPr>
        <w:t>Т</w:t>
      </w:r>
      <w:r w:rsidR="00F96E00" w:rsidRPr="008D2A9B">
        <w:rPr>
          <w:rFonts w:ascii="PT Astra Serif" w:eastAsia="Times New Roman" w:hAnsi="PT Astra Serif" w:cs="Times New Roman"/>
          <w:sz w:val="22"/>
        </w:rPr>
        <w:t>.</w:t>
      </w:r>
      <w:r w:rsidRPr="008D2A9B">
        <w:rPr>
          <w:rFonts w:ascii="PT Astra Serif" w:eastAsia="Times New Roman" w:hAnsi="PT Astra Serif" w:cs="Times New Roman"/>
          <w:sz w:val="22"/>
        </w:rPr>
        <w:t>В</w:t>
      </w:r>
      <w:r w:rsidR="00F96E00" w:rsidRPr="008D2A9B">
        <w:rPr>
          <w:rFonts w:ascii="PT Astra Serif" w:eastAsia="Times New Roman" w:hAnsi="PT Astra Serif" w:cs="Times New Roman"/>
          <w:sz w:val="22"/>
        </w:rPr>
        <w:t xml:space="preserve">. </w:t>
      </w:r>
      <w:proofErr w:type="spellStart"/>
      <w:r w:rsidRPr="008D2A9B">
        <w:rPr>
          <w:rFonts w:ascii="PT Astra Serif" w:eastAsia="Times New Roman" w:hAnsi="PT Astra Serif" w:cs="Times New Roman"/>
          <w:sz w:val="22"/>
        </w:rPr>
        <w:t>Аранцева</w:t>
      </w:r>
      <w:proofErr w:type="spellEnd"/>
    </w:p>
    <w:p w14:paraId="24836E49" w14:textId="77777777" w:rsidR="000E6236" w:rsidRPr="008D2A9B" w:rsidRDefault="00F96E00" w:rsidP="009254DD">
      <w:pPr>
        <w:tabs>
          <w:tab w:val="clear" w:pos="709"/>
        </w:tabs>
        <w:spacing w:line="247" w:lineRule="auto"/>
        <w:rPr>
          <w:rFonts w:ascii="PT Astra Serif" w:eastAsia="Times New Roman" w:hAnsi="PT Astra Serif" w:cs="Times New Roman"/>
          <w:sz w:val="22"/>
        </w:rPr>
      </w:pPr>
      <w:r w:rsidRPr="008D2A9B">
        <w:rPr>
          <w:rFonts w:ascii="PT Astra Serif" w:eastAsia="Times New Roman" w:hAnsi="PT Astra Serif" w:cs="Times New Roman"/>
          <w:sz w:val="22"/>
        </w:rPr>
        <w:t>741 45 21</w:t>
      </w:r>
    </w:p>
    <w:p w14:paraId="612ABFC2" w14:textId="0EB48B2D" w:rsidR="000E6236" w:rsidRPr="000E6236" w:rsidRDefault="000E6236" w:rsidP="000E6236">
      <w:pPr>
        <w:tabs>
          <w:tab w:val="clear" w:pos="709"/>
        </w:tabs>
        <w:rPr>
          <w:rFonts w:eastAsia="Times New Roman" w:cs="Times New Roman"/>
          <w:szCs w:val="26"/>
        </w:rPr>
        <w:sectPr w:rsidR="000E6236" w:rsidRPr="000E6236" w:rsidSect="004D3F25">
          <w:headerReference w:type="default" r:id="rId13"/>
          <w:headerReference w:type="first" r:id="rId14"/>
          <w:pgSz w:w="11906" w:h="16838" w:code="9"/>
          <w:pgMar w:top="1134" w:right="624" w:bottom="1134" w:left="1701" w:header="454" w:footer="0" w:gutter="0"/>
          <w:cols w:space="708"/>
          <w:titlePg/>
          <w:docGrid w:linePitch="360"/>
        </w:sectPr>
      </w:pPr>
    </w:p>
    <w:p w14:paraId="6125D46B" w14:textId="56710BF9" w:rsidR="00FD78C6" w:rsidRPr="00FD78C6" w:rsidRDefault="00FD78C6" w:rsidP="00FA757A">
      <w:pPr>
        <w:tabs>
          <w:tab w:val="clear" w:pos="709"/>
        </w:tabs>
        <w:autoSpaceDE w:val="0"/>
        <w:autoSpaceDN w:val="0"/>
        <w:ind w:left="9072" w:right="-114" w:hanging="283"/>
        <w:jc w:val="left"/>
        <w:rPr>
          <w:rFonts w:eastAsia="Calibri" w:cs="Times New Roman"/>
          <w:sz w:val="22"/>
          <w:lang w:eastAsia="en-US"/>
        </w:rPr>
      </w:pPr>
    </w:p>
    <w:sectPr w:rsidR="00FD78C6" w:rsidRPr="00FD78C6" w:rsidSect="000C2D33">
      <w:pgSz w:w="16838" w:h="11906" w:orient="landscape" w:code="9"/>
      <w:pgMar w:top="1021" w:right="680" w:bottom="90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2F36" w14:textId="77777777" w:rsidR="00137779" w:rsidRDefault="00137779" w:rsidP="0096731F">
      <w:r>
        <w:separator/>
      </w:r>
    </w:p>
  </w:endnote>
  <w:endnote w:type="continuationSeparator" w:id="0">
    <w:p w14:paraId="1B2ECAF6" w14:textId="77777777" w:rsidR="00137779" w:rsidRDefault="00137779" w:rsidP="0096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ECEF" w14:textId="77777777" w:rsidR="00137779" w:rsidRDefault="00137779" w:rsidP="0096731F">
      <w:r>
        <w:separator/>
      </w:r>
    </w:p>
  </w:footnote>
  <w:footnote w:type="continuationSeparator" w:id="0">
    <w:p w14:paraId="16DE64B4" w14:textId="77777777" w:rsidR="00137779" w:rsidRDefault="00137779" w:rsidP="0096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8435965"/>
      <w:docPartObj>
        <w:docPartGallery w:val="Page Numbers (Top of Page)"/>
        <w:docPartUnique/>
      </w:docPartObj>
    </w:sdtPr>
    <w:sdtEndPr/>
    <w:sdtContent>
      <w:p w14:paraId="732A7A95" w14:textId="77777777" w:rsidR="000E6236" w:rsidRPr="00721C55" w:rsidRDefault="000E6236" w:rsidP="00F60E69">
        <w:pPr>
          <w:pStyle w:val="a5"/>
          <w:tabs>
            <w:tab w:val="left" w:pos="4620"/>
            <w:tab w:val="center" w:pos="4819"/>
          </w:tabs>
          <w:jc w:val="center"/>
          <w:rPr>
            <w:sz w:val="24"/>
            <w:szCs w:val="24"/>
          </w:rPr>
        </w:pPr>
        <w:r w:rsidRPr="00721C55">
          <w:rPr>
            <w:sz w:val="24"/>
            <w:szCs w:val="24"/>
          </w:rPr>
          <w:fldChar w:fldCharType="begin"/>
        </w:r>
        <w:r w:rsidRPr="00721C55">
          <w:rPr>
            <w:sz w:val="24"/>
            <w:szCs w:val="24"/>
          </w:rPr>
          <w:instrText xml:space="preserve"> PAGE   \* MERGEFORMAT </w:instrText>
        </w:r>
        <w:r w:rsidRPr="00721C55">
          <w:rPr>
            <w:sz w:val="24"/>
            <w:szCs w:val="24"/>
          </w:rPr>
          <w:fldChar w:fldCharType="separate"/>
        </w:r>
        <w:r w:rsidR="00431311">
          <w:rPr>
            <w:noProof/>
            <w:sz w:val="24"/>
            <w:szCs w:val="24"/>
          </w:rPr>
          <w:t>5</w:t>
        </w:r>
        <w:r w:rsidRPr="00721C5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EB1D" w14:textId="77777777" w:rsidR="000E6236" w:rsidRDefault="000E6236">
    <w:pPr>
      <w:pStyle w:val="a5"/>
      <w:jc w:val="center"/>
    </w:pPr>
  </w:p>
  <w:p w14:paraId="0C9872BB" w14:textId="77777777" w:rsidR="000E6236" w:rsidRDefault="000E62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322"/>
    <w:multiLevelType w:val="hybridMultilevel"/>
    <w:tmpl w:val="2C88EB2E"/>
    <w:lvl w:ilvl="0" w:tplc="676E4FFA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30003EA7"/>
    <w:multiLevelType w:val="hybridMultilevel"/>
    <w:tmpl w:val="F5A6829E"/>
    <w:lvl w:ilvl="0" w:tplc="6DEEC6B8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A416EAE"/>
    <w:multiLevelType w:val="hybridMultilevel"/>
    <w:tmpl w:val="965024F2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3CDE"/>
    <w:multiLevelType w:val="hybridMultilevel"/>
    <w:tmpl w:val="8A182B7E"/>
    <w:lvl w:ilvl="0" w:tplc="676E4F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02B0D76"/>
    <w:multiLevelType w:val="hybridMultilevel"/>
    <w:tmpl w:val="37AC1CF4"/>
    <w:lvl w:ilvl="0" w:tplc="53D0D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687F6C"/>
    <w:multiLevelType w:val="hybridMultilevel"/>
    <w:tmpl w:val="E9088608"/>
    <w:lvl w:ilvl="0" w:tplc="0CE2B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7786"/>
    <w:multiLevelType w:val="hybridMultilevel"/>
    <w:tmpl w:val="4510D78C"/>
    <w:lvl w:ilvl="0" w:tplc="33164B68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79A6353A"/>
    <w:multiLevelType w:val="hybridMultilevel"/>
    <w:tmpl w:val="812266EA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433"/>
    <w:rsid w:val="000010B5"/>
    <w:rsid w:val="00002ED1"/>
    <w:rsid w:val="00003192"/>
    <w:rsid w:val="000049B3"/>
    <w:rsid w:val="00005CBA"/>
    <w:rsid w:val="00006867"/>
    <w:rsid w:val="0000767C"/>
    <w:rsid w:val="0001388A"/>
    <w:rsid w:val="000145FC"/>
    <w:rsid w:val="000147A1"/>
    <w:rsid w:val="000201C2"/>
    <w:rsid w:val="00020E05"/>
    <w:rsid w:val="00023896"/>
    <w:rsid w:val="00026D09"/>
    <w:rsid w:val="00031FF0"/>
    <w:rsid w:val="00033A88"/>
    <w:rsid w:val="0003514B"/>
    <w:rsid w:val="00035CEB"/>
    <w:rsid w:val="0004494D"/>
    <w:rsid w:val="00044DD3"/>
    <w:rsid w:val="0005135F"/>
    <w:rsid w:val="00055156"/>
    <w:rsid w:val="00055BC9"/>
    <w:rsid w:val="00056A34"/>
    <w:rsid w:val="000607B8"/>
    <w:rsid w:val="00060E39"/>
    <w:rsid w:val="00061F20"/>
    <w:rsid w:val="00063AD4"/>
    <w:rsid w:val="0006526A"/>
    <w:rsid w:val="00073565"/>
    <w:rsid w:val="00074D6A"/>
    <w:rsid w:val="00082DB6"/>
    <w:rsid w:val="00085450"/>
    <w:rsid w:val="00086637"/>
    <w:rsid w:val="000873F7"/>
    <w:rsid w:val="00090C85"/>
    <w:rsid w:val="0009255C"/>
    <w:rsid w:val="0009278B"/>
    <w:rsid w:val="00096A8B"/>
    <w:rsid w:val="000A07C7"/>
    <w:rsid w:val="000A19BA"/>
    <w:rsid w:val="000A2299"/>
    <w:rsid w:val="000A282C"/>
    <w:rsid w:val="000A315D"/>
    <w:rsid w:val="000A5213"/>
    <w:rsid w:val="000A6AA3"/>
    <w:rsid w:val="000B0911"/>
    <w:rsid w:val="000B3D4A"/>
    <w:rsid w:val="000B6B34"/>
    <w:rsid w:val="000B6EBF"/>
    <w:rsid w:val="000C11D0"/>
    <w:rsid w:val="000C122A"/>
    <w:rsid w:val="000C2D33"/>
    <w:rsid w:val="000C4A2F"/>
    <w:rsid w:val="000D103B"/>
    <w:rsid w:val="000D4C3B"/>
    <w:rsid w:val="000D5085"/>
    <w:rsid w:val="000D5900"/>
    <w:rsid w:val="000D7409"/>
    <w:rsid w:val="000E48DE"/>
    <w:rsid w:val="000E6236"/>
    <w:rsid w:val="000E6382"/>
    <w:rsid w:val="000E7318"/>
    <w:rsid w:val="000E73CA"/>
    <w:rsid w:val="000F486E"/>
    <w:rsid w:val="000F4CAE"/>
    <w:rsid w:val="000F55E4"/>
    <w:rsid w:val="000F58BD"/>
    <w:rsid w:val="000F5A27"/>
    <w:rsid w:val="000F746B"/>
    <w:rsid w:val="0010178C"/>
    <w:rsid w:val="001019A4"/>
    <w:rsid w:val="00102889"/>
    <w:rsid w:val="00102DC8"/>
    <w:rsid w:val="00110033"/>
    <w:rsid w:val="0011016F"/>
    <w:rsid w:val="00112E93"/>
    <w:rsid w:val="00112EB6"/>
    <w:rsid w:val="0011362E"/>
    <w:rsid w:val="001166F2"/>
    <w:rsid w:val="00117226"/>
    <w:rsid w:val="0012074B"/>
    <w:rsid w:val="00122846"/>
    <w:rsid w:val="00122BA4"/>
    <w:rsid w:val="00125E62"/>
    <w:rsid w:val="0013190D"/>
    <w:rsid w:val="001329B5"/>
    <w:rsid w:val="00137779"/>
    <w:rsid w:val="0014089F"/>
    <w:rsid w:val="00141BD5"/>
    <w:rsid w:val="00142A91"/>
    <w:rsid w:val="00144792"/>
    <w:rsid w:val="00145B5C"/>
    <w:rsid w:val="00150195"/>
    <w:rsid w:val="00154845"/>
    <w:rsid w:val="001567E0"/>
    <w:rsid w:val="00156ED6"/>
    <w:rsid w:val="0016052E"/>
    <w:rsid w:val="0016223B"/>
    <w:rsid w:val="00167A06"/>
    <w:rsid w:val="00170A88"/>
    <w:rsid w:val="001728FE"/>
    <w:rsid w:val="00175C65"/>
    <w:rsid w:val="00177D18"/>
    <w:rsid w:val="0018055D"/>
    <w:rsid w:val="00183772"/>
    <w:rsid w:val="00184921"/>
    <w:rsid w:val="00184D55"/>
    <w:rsid w:val="001854AE"/>
    <w:rsid w:val="001855D0"/>
    <w:rsid w:val="00186AD3"/>
    <w:rsid w:val="00190604"/>
    <w:rsid w:val="001A0DC8"/>
    <w:rsid w:val="001A2615"/>
    <w:rsid w:val="001A3B28"/>
    <w:rsid w:val="001B06B6"/>
    <w:rsid w:val="001B0F40"/>
    <w:rsid w:val="001B6CFA"/>
    <w:rsid w:val="001B7EC6"/>
    <w:rsid w:val="001C3BF8"/>
    <w:rsid w:val="001C4584"/>
    <w:rsid w:val="001C6067"/>
    <w:rsid w:val="001C6ABB"/>
    <w:rsid w:val="001D2DDE"/>
    <w:rsid w:val="001D45C0"/>
    <w:rsid w:val="001D5497"/>
    <w:rsid w:val="001D54F3"/>
    <w:rsid w:val="001E15BB"/>
    <w:rsid w:val="001E1B6B"/>
    <w:rsid w:val="001E4C6C"/>
    <w:rsid w:val="001E669C"/>
    <w:rsid w:val="001F2C10"/>
    <w:rsid w:val="001F7412"/>
    <w:rsid w:val="00201988"/>
    <w:rsid w:val="00201AF3"/>
    <w:rsid w:val="00202F3E"/>
    <w:rsid w:val="00206D39"/>
    <w:rsid w:val="00207767"/>
    <w:rsid w:val="00213745"/>
    <w:rsid w:val="00215B07"/>
    <w:rsid w:val="00215E70"/>
    <w:rsid w:val="0021656A"/>
    <w:rsid w:val="00221863"/>
    <w:rsid w:val="002218AB"/>
    <w:rsid w:val="00222699"/>
    <w:rsid w:val="002227F3"/>
    <w:rsid w:val="002255BB"/>
    <w:rsid w:val="00227A90"/>
    <w:rsid w:val="0023531F"/>
    <w:rsid w:val="00242061"/>
    <w:rsid w:val="00243E31"/>
    <w:rsid w:val="0024470A"/>
    <w:rsid w:val="002470BF"/>
    <w:rsid w:val="002472E2"/>
    <w:rsid w:val="0025044B"/>
    <w:rsid w:val="0025098A"/>
    <w:rsid w:val="0025535B"/>
    <w:rsid w:val="002553EC"/>
    <w:rsid w:val="00255843"/>
    <w:rsid w:val="00257B37"/>
    <w:rsid w:val="002615CD"/>
    <w:rsid w:val="002624B5"/>
    <w:rsid w:val="00267FA6"/>
    <w:rsid w:val="00271002"/>
    <w:rsid w:val="00274182"/>
    <w:rsid w:val="00274576"/>
    <w:rsid w:val="002778C5"/>
    <w:rsid w:val="0028034B"/>
    <w:rsid w:val="00283209"/>
    <w:rsid w:val="002906A1"/>
    <w:rsid w:val="0029206D"/>
    <w:rsid w:val="002A1923"/>
    <w:rsid w:val="002A1BE0"/>
    <w:rsid w:val="002A1D04"/>
    <w:rsid w:val="002A56E5"/>
    <w:rsid w:val="002B0156"/>
    <w:rsid w:val="002B1158"/>
    <w:rsid w:val="002B1BB7"/>
    <w:rsid w:val="002B2735"/>
    <w:rsid w:val="002B44A9"/>
    <w:rsid w:val="002B6C8C"/>
    <w:rsid w:val="002B706F"/>
    <w:rsid w:val="002C2BB2"/>
    <w:rsid w:val="002C625A"/>
    <w:rsid w:val="002D1846"/>
    <w:rsid w:val="002D3214"/>
    <w:rsid w:val="002D4474"/>
    <w:rsid w:val="002D6DFB"/>
    <w:rsid w:val="002D76E3"/>
    <w:rsid w:val="002E054A"/>
    <w:rsid w:val="002E25B9"/>
    <w:rsid w:val="002E6A7A"/>
    <w:rsid w:val="002F1882"/>
    <w:rsid w:val="002F3166"/>
    <w:rsid w:val="002F3662"/>
    <w:rsid w:val="002F59AA"/>
    <w:rsid w:val="002F67A6"/>
    <w:rsid w:val="002F67E1"/>
    <w:rsid w:val="003020BF"/>
    <w:rsid w:val="003022DD"/>
    <w:rsid w:val="00302A94"/>
    <w:rsid w:val="00303B14"/>
    <w:rsid w:val="00306E87"/>
    <w:rsid w:val="003144B5"/>
    <w:rsid w:val="003151E7"/>
    <w:rsid w:val="00315BA1"/>
    <w:rsid w:val="00317413"/>
    <w:rsid w:val="003226EE"/>
    <w:rsid w:val="0032333C"/>
    <w:rsid w:val="003239A1"/>
    <w:rsid w:val="00325B00"/>
    <w:rsid w:val="00327410"/>
    <w:rsid w:val="00332810"/>
    <w:rsid w:val="00340E6A"/>
    <w:rsid w:val="00345516"/>
    <w:rsid w:val="003501E7"/>
    <w:rsid w:val="0035295B"/>
    <w:rsid w:val="00352C32"/>
    <w:rsid w:val="00353736"/>
    <w:rsid w:val="00354F70"/>
    <w:rsid w:val="003552BF"/>
    <w:rsid w:val="003571E0"/>
    <w:rsid w:val="00357A73"/>
    <w:rsid w:val="00361C76"/>
    <w:rsid w:val="00362100"/>
    <w:rsid w:val="00363DFD"/>
    <w:rsid w:val="0036652C"/>
    <w:rsid w:val="0037699F"/>
    <w:rsid w:val="003811A0"/>
    <w:rsid w:val="00381638"/>
    <w:rsid w:val="00381E67"/>
    <w:rsid w:val="003841E8"/>
    <w:rsid w:val="00387B88"/>
    <w:rsid w:val="00390078"/>
    <w:rsid w:val="003905C8"/>
    <w:rsid w:val="00392C15"/>
    <w:rsid w:val="00396EB5"/>
    <w:rsid w:val="003977AF"/>
    <w:rsid w:val="00397D63"/>
    <w:rsid w:val="003A1008"/>
    <w:rsid w:val="003A1550"/>
    <w:rsid w:val="003A3CE2"/>
    <w:rsid w:val="003A4F13"/>
    <w:rsid w:val="003A5C62"/>
    <w:rsid w:val="003A778E"/>
    <w:rsid w:val="003B156D"/>
    <w:rsid w:val="003B3A67"/>
    <w:rsid w:val="003B47D7"/>
    <w:rsid w:val="003B7825"/>
    <w:rsid w:val="003C00AB"/>
    <w:rsid w:val="003C137A"/>
    <w:rsid w:val="003C3E3C"/>
    <w:rsid w:val="003C4E7A"/>
    <w:rsid w:val="003D0409"/>
    <w:rsid w:val="003D3602"/>
    <w:rsid w:val="003D5CE1"/>
    <w:rsid w:val="003D668D"/>
    <w:rsid w:val="003E2C0A"/>
    <w:rsid w:val="003E6CE0"/>
    <w:rsid w:val="003F0BEF"/>
    <w:rsid w:val="003F3177"/>
    <w:rsid w:val="003F3282"/>
    <w:rsid w:val="003F3404"/>
    <w:rsid w:val="003F7682"/>
    <w:rsid w:val="003F7CB2"/>
    <w:rsid w:val="00400375"/>
    <w:rsid w:val="0040163D"/>
    <w:rsid w:val="00402C99"/>
    <w:rsid w:val="00406AD1"/>
    <w:rsid w:val="00410764"/>
    <w:rsid w:val="004114C2"/>
    <w:rsid w:val="004115B9"/>
    <w:rsid w:val="00411C43"/>
    <w:rsid w:val="00412156"/>
    <w:rsid w:val="0041309D"/>
    <w:rsid w:val="00413B19"/>
    <w:rsid w:val="00413C06"/>
    <w:rsid w:val="00417833"/>
    <w:rsid w:val="004235B1"/>
    <w:rsid w:val="0042480E"/>
    <w:rsid w:val="00426B0F"/>
    <w:rsid w:val="00431311"/>
    <w:rsid w:val="0043197F"/>
    <w:rsid w:val="00431B87"/>
    <w:rsid w:val="004346F1"/>
    <w:rsid w:val="00435C0E"/>
    <w:rsid w:val="00436293"/>
    <w:rsid w:val="0043637A"/>
    <w:rsid w:val="00436728"/>
    <w:rsid w:val="004403EF"/>
    <w:rsid w:val="00440964"/>
    <w:rsid w:val="004426D1"/>
    <w:rsid w:val="00443F7C"/>
    <w:rsid w:val="004440FE"/>
    <w:rsid w:val="00444184"/>
    <w:rsid w:val="004450C9"/>
    <w:rsid w:val="00446266"/>
    <w:rsid w:val="00451332"/>
    <w:rsid w:val="00451D36"/>
    <w:rsid w:val="00452FD2"/>
    <w:rsid w:val="0046098F"/>
    <w:rsid w:val="0046307D"/>
    <w:rsid w:val="004678D7"/>
    <w:rsid w:val="00471F74"/>
    <w:rsid w:val="00474A57"/>
    <w:rsid w:val="00474EEE"/>
    <w:rsid w:val="004778D0"/>
    <w:rsid w:val="00480750"/>
    <w:rsid w:val="004822EB"/>
    <w:rsid w:val="0048488D"/>
    <w:rsid w:val="00484C45"/>
    <w:rsid w:val="0048515B"/>
    <w:rsid w:val="00485C8A"/>
    <w:rsid w:val="00490293"/>
    <w:rsid w:val="00491345"/>
    <w:rsid w:val="00491AB7"/>
    <w:rsid w:val="00492562"/>
    <w:rsid w:val="00493200"/>
    <w:rsid w:val="004A4DCF"/>
    <w:rsid w:val="004A5533"/>
    <w:rsid w:val="004A69E3"/>
    <w:rsid w:val="004A6E2B"/>
    <w:rsid w:val="004B28E4"/>
    <w:rsid w:val="004B4173"/>
    <w:rsid w:val="004B6377"/>
    <w:rsid w:val="004C030E"/>
    <w:rsid w:val="004C1260"/>
    <w:rsid w:val="004C2162"/>
    <w:rsid w:val="004C2639"/>
    <w:rsid w:val="004C3572"/>
    <w:rsid w:val="004C4727"/>
    <w:rsid w:val="004C5883"/>
    <w:rsid w:val="004C6889"/>
    <w:rsid w:val="004D3068"/>
    <w:rsid w:val="004D339B"/>
    <w:rsid w:val="004D3F25"/>
    <w:rsid w:val="004D6EC6"/>
    <w:rsid w:val="004D788B"/>
    <w:rsid w:val="004E1137"/>
    <w:rsid w:val="004E178F"/>
    <w:rsid w:val="004E1F3F"/>
    <w:rsid w:val="004E2C2B"/>
    <w:rsid w:val="004E4244"/>
    <w:rsid w:val="004E4CFD"/>
    <w:rsid w:val="004F0624"/>
    <w:rsid w:val="004F388B"/>
    <w:rsid w:val="004F6671"/>
    <w:rsid w:val="004F7754"/>
    <w:rsid w:val="004F77D9"/>
    <w:rsid w:val="00502740"/>
    <w:rsid w:val="0050287B"/>
    <w:rsid w:val="005039EF"/>
    <w:rsid w:val="00505D1E"/>
    <w:rsid w:val="005064E3"/>
    <w:rsid w:val="00507362"/>
    <w:rsid w:val="00507905"/>
    <w:rsid w:val="00510EDC"/>
    <w:rsid w:val="00512078"/>
    <w:rsid w:val="00516759"/>
    <w:rsid w:val="00517D17"/>
    <w:rsid w:val="00520B7B"/>
    <w:rsid w:val="00521DBA"/>
    <w:rsid w:val="005274D9"/>
    <w:rsid w:val="00527A66"/>
    <w:rsid w:val="00527FE2"/>
    <w:rsid w:val="00530766"/>
    <w:rsid w:val="00530BFD"/>
    <w:rsid w:val="005317AB"/>
    <w:rsid w:val="00531C3E"/>
    <w:rsid w:val="00532E9F"/>
    <w:rsid w:val="00534C3F"/>
    <w:rsid w:val="00541258"/>
    <w:rsid w:val="0054176F"/>
    <w:rsid w:val="005437E5"/>
    <w:rsid w:val="00545E4F"/>
    <w:rsid w:val="005460F7"/>
    <w:rsid w:val="00547BBD"/>
    <w:rsid w:val="00550A8A"/>
    <w:rsid w:val="005517EA"/>
    <w:rsid w:val="00557B9C"/>
    <w:rsid w:val="00557FF5"/>
    <w:rsid w:val="00560BC1"/>
    <w:rsid w:val="00561FD7"/>
    <w:rsid w:val="00564D42"/>
    <w:rsid w:val="00570F64"/>
    <w:rsid w:val="00571324"/>
    <w:rsid w:val="00571972"/>
    <w:rsid w:val="00571FBE"/>
    <w:rsid w:val="0057228D"/>
    <w:rsid w:val="00575B4F"/>
    <w:rsid w:val="00577699"/>
    <w:rsid w:val="00582819"/>
    <w:rsid w:val="00583A35"/>
    <w:rsid w:val="00586D5A"/>
    <w:rsid w:val="005904B7"/>
    <w:rsid w:val="0059230A"/>
    <w:rsid w:val="00597320"/>
    <w:rsid w:val="00597F5B"/>
    <w:rsid w:val="005A429B"/>
    <w:rsid w:val="005B0FD4"/>
    <w:rsid w:val="005B10A0"/>
    <w:rsid w:val="005B2ADA"/>
    <w:rsid w:val="005C5A0B"/>
    <w:rsid w:val="005D13A0"/>
    <w:rsid w:val="005D5F29"/>
    <w:rsid w:val="005D5F5B"/>
    <w:rsid w:val="005D6199"/>
    <w:rsid w:val="005D70B9"/>
    <w:rsid w:val="005E1A9F"/>
    <w:rsid w:val="005E43FC"/>
    <w:rsid w:val="005E5062"/>
    <w:rsid w:val="005F03C3"/>
    <w:rsid w:val="005F5360"/>
    <w:rsid w:val="005F63FD"/>
    <w:rsid w:val="005F67CA"/>
    <w:rsid w:val="00601BB9"/>
    <w:rsid w:val="0060232F"/>
    <w:rsid w:val="00604D3F"/>
    <w:rsid w:val="0060567E"/>
    <w:rsid w:val="006061A2"/>
    <w:rsid w:val="00607969"/>
    <w:rsid w:val="00611ADA"/>
    <w:rsid w:val="0061397B"/>
    <w:rsid w:val="0061461E"/>
    <w:rsid w:val="00620539"/>
    <w:rsid w:val="00620C2B"/>
    <w:rsid w:val="00621E7C"/>
    <w:rsid w:val="00623B50"/>
    <w:rsid w:val="006267C6"/>
    <w:rsid w:val="00627245"/>
    <w:rsid w:val="006274B4"/>
    <w:rsid w:val="00631696"/>
    <w:rsid w:val="00633503"/>
    <w:rsid w:val="00634159"/>
    <w:rsid w:val="00634B47"/>
    <w:rsid w:val="00634CCF"/>
    <w:rsid w:val="00635D5C"/>
    <w:rsid w:val="00640294"/>
    <w:rsid w:val="006430C9"/>
    <w:rsid w:val="006461C8"/>
    <w:rsid w:val="00650185"/>
    <w:rsid w:val="006522F8"/>
    <w:rsid w:val="00652E37"/>
    <w:rsid w:val="00653EBE"/>
    <w:rsid w:val="00657E69"/>
    <w:rsid w:val="0066001F"/>
    <w:rsid w:val="0066295C"/>
    <w:rsid w:val="00663766"/>
    <w:rsid w:val="006639A6"/>
    <w:rsid w:val="006704BC"/>
    <w:rsid w:val="00670EBD"/>
    <w:rsid w:val="006759A3"/>
    <w:rsid w:val="00676114"/>
    <w:rsid w:val="00686A1B"/>
    <w:rsid w:val="006872ED"/>
    <w:rsid w:val="0069025E"/>
    <w:rsid w:val="00690BDB"/>
    <w:rsid w:val="006928C1"/>
    <w:rsid w:val="0069334B"/>
    <w:rsid w:val="006943A0"/>
    <w:rsid w:val="00694FB6"/>
    <w:rsid w:val="006A1123"/>
    <w:rsid w:val="006A2710"/>
    <w:rsid w:val="006A3173"/>
    <w:rsid w:val="006A6976"/>
    <w:rsid w:val="006A6E07"/>
    <w:rsid w:val="006B093A"/>
    <w:rsid w:val="006B3797"/>
    <w:rsid w:val="006B3CFE"/>
    <w:rsid w:val="006B4CCC"/>
    <w:rsid w:val="006C03F4"/>
    <w:rsid w:val="006C0ED1"/>
    <w:rsid w:val="006C23DC"/>
    <w:rsid w:val="006C5F43"/>
    <w:rsid w:val="006D5546"/>
    <w:rsid w:val="006D55F8"/>
    <w:rsid w:val="006D62D9"/>
    <w:rsid w:val="006F06CE"/>
    <w:rsid w:val="006F0BD6"/>
    <w:rsid w:val="006F1ABB"/>
    <w:rsid w:val="006F223D"/>
    <w:rsid w:val="006F34ED"/>
    <w:rsid w:val="006F4CE4"/>
    <w:rsid w:val="006F5735"/>
    <w:rsid w:val="006F57E2"/>
    <w:rsid w:val="006F6366"/>
    <w:rsid w:val="006F66AB"/>
    <w:rsid w:val="006F6EA0"/>
    <w:rsid w:val="006F7138"/>
    <w:rsid w:val="006F7E0E"/>
    <w:rsid w:val="00702893"/>
    <w:rsid w:val="00706F75"/>
    <w:rsid w:val="0071054A"/>
    <w:rsid w:val="00710D2E"/>
    <w:rsid w:val="0071576E"/>
    <w:rsid w:val="0071624E"/>
    <w:rsid w:val="00720FE9"/>
    <w:rsid w:val="00721680"/>
    <w:rsid w:val="00721703"/>
    <w:rsid w:val="00721C55"/>
    <w:rsid w:val="00723D24"/>
    <w:rsid w:val="0072405E"/>
    <w:rsid w:val="00730B6E"/>
    <w:rsid w:val="007327FF"/>
    <w:rsid w:val="007370A6"/>
    <w:rsid w:val="00744112"/>
    <w:rsid w:val="00744246"/>
    <w:rsid w:val="00747C89"/>
    <w:rsid w:val="007504D6"/>
    <w:rsid w:val="007526B8"/>
    <w:rsid w:val="00752CCB"/>
    <w:rsid w:val="00753842"/>
    <w:rsid w:val="007564BA"/>
    <w:rsid w:val="00756EB2"/>
    <w:rsid w:val="007578D8"/>
    <w:rsid w:val="007635F5"/>
    <w:rsid w:val="007638C3"/>
    <w:rsid w:val="0077055C"/>
    <w:rsid w:val="00774F3D"/>
    <w:rsid w:val="007767F8"/>
    <w:rsid w:val="00776D9B"/>
    <w:rsid w:val="00780AE0"/>
    <w:rsid w:val="00787416"/>
    <w:rsid w:val="00791E49"/>
    <w:rsid w:val="00794FC8"/>
    <w:rsid w:val="007A7FDF"/>
    <w:rsid w:val="007B086C"/>
    <w:rsid w:val="007B09C6"/>
    <w:rsid w:val="007B433D"/>
    <w:rsid w:val="007B66C8"/>
    <w:rsid w:val="007B799E"/>
    <w:rsid w:val="007C0CEF"/>
    <w:rsid w:val="007C3117"/>
    <w:rsid w:val="007C4049"/>
    <w:rsid w:val="007C4AD4"/>
    <w:rsid w:val="007C5D29"/>
    <w:rsid w:val="007D1034"/>
    <w:rsid w:val="007D1D54"/>
    <w:rsid w:val="007D2114"/>
    <w:rsid w:val="007D311D"/>
    <w:rsid w:val="007D333E"/>
    <w:rsid w:val="007D40F1"/>
    <w:rsid w:val="007D4695"/>
    <w:rsid w:val="007D7AC4"/>
    <w:rsid w:val="007E56D4"/>
    <w:rsid w:val="007E7415"/>
    <w:rsid w:val="007F00EE"/>
    <w:rsid w:val="007F1540"/>
    <w:rsid w:val="007F3035"/>
    <w:rsid w:val="007F3D19"/>
    <w:rsid w:val="007F4EC4"/>
    <w:rsid w:val="007F51E7"/>
    <w:rsid w:val="007F5C7C"/>
    <w:rsid w:val="00800087"/>
    <w:rsid w:val="00800675"/>
    <w:rsid w:val="00801E7E"/>
    <w:rsid w:val="0080249B"/>
    <w:rsid w:val="00804FF2"/>
    <w:rsid w:val="008065D1"/>
    <w:rsid w:val="00812823"/>
    <w:rsid w:val="00814B7E"/>
    <w:rsid w:val="00817F02"/>
    <w:rsid w:val="008203EE"/>
    <w:rsid w:val="00820984"/>
    <w:rsid w:val="00823AB9"/>
    <w:rsid w:val="00823E12"/>
    <w:rsid w:val="00823FB6"/>
    <w:rsid w:val="0082605B"/>
    <w:rsid w:val="00830527"/>
    <w:rsid w:val="00830B67"/>
    <w:rsid w:val="00837F03"/>
    <w:rsid w:val="00842BC5"/>
    <w:rsid w:val="008446D0"/>
    <w:rsid w:val="0084701E"/>
    <w:rsid w:val="008474ED"/>
    <w:rsid w:val="00847919"/>
    <w:rsid w:val="00850044"/>
    <w:rsid w:val="00851CC8"/>
    <w:rsid w:val="008557E4"/>
    <w:rsid w:val="00856934"/>
    <w:rsid w:val="00857112"/>
    <w:rsid w:val="008611DD"/>
    <w:rsid w:val="00861576"/>
    <w:rsid w:val="00862639"/>
    <w:rsid w:val="00863E78"/>
    <w:rsid w:val="00864432"/>
    <w:rsid w:val="008647F8"/>
    <w:rsid w:val="00864FA6"/>
    <w:rsid w:val="008658F7"/>
    <w:rsid w:val="008736B3"/>
    <w:rsid w:val="0087419E"/>
    <w:rsid w:val="0088190D"/>
    <w:rsid w:val="008838A2"/>
    <w:rsid w:val="00885E17"/>
    <w:rsid w:val="00885E83"/>
    <w:rsid w:val="00886045"/>
    <w:rsid w:val="00886F6D"/>
    <w:rsid w:val="00887A1B"/>
    <w:rsid w:val="0089028D"/>
    <w:rsid w:val="008912F9"/>
    <w:rsid w:val="0089642E"/>
    <w:rsid w:val="008A0922"/>
    <w:rsid w:val="008A4404"/>
    <w:rsid w:val="008B2A98"/>
    <w:rsid w:val="008B6EEF"/>
    <w:rsid w:val="008B7715"/>
    <w:rsid w:val="008B7D29"/>
    <w:rsid w:val="008C22CA"/>
    <w:rsid w:val="008C26B4"/>
    <w:rsid w:val="008C6CC2"/>
    <w:rsid w:val="008C73B9"/>
    <w:rsid w:val="008C7717"/>
    <w:rsid w:val="008C7C18"/>
    <w:rsid w:val="008D1027"/>
    <w:rsid w:val="008D11C7"/>
    <w:rsid w:val="008D2A9B"/>
    <w:rsid w:val="008D590E"/>
    <w:rsid w:val="008D715E"/>
    <w:rsid w:val="008E2577"/>
    <w:rsid w:val="008F296D"/>
    <w:rsid w:val="008F657E"/>
    <w:rsid w:val="008F7FEF"/>
    <w:rsid w:val="00903B4A"/>
    <w:rsid w:val="00904B1A"/>
    <w:rsid w:val="00905101"/>
    <w:rsid w:val="0090670B"/>
    <w:rsid w:val="009110F9"/>
    <w:rsid w:val="0091218F"/>
    <w:rsid w:val="00914113"/>
    <w:rsid w:val="0091474C"/>
    <w:rsid w:val="009149F3"/>
    <w:rsid w:val="00914BAA"/>
    <w:rsid w:val="00921095"/>
    <w:rsid w:val="00923221"/>
    <w:rsid w:val="009254DD"/>
    <w:rsid w:val="009255E7"/>
    <w:rsid w:val="00925A8F"/>
    <w:rsid w:val="009274B9"/>
    <w:rsid w:val="00930B79"/>
    <w:rsid w:val="00933238"/>
    <w:rsid w:val="0093527D"/>
    <w:rsid w:val="00935D19"/>
    <w:rsid w:val="0093627C"/>
    <w:rsid w:val="0094057A"/>
    <w:rsid w:val="00940849"/>
    <w:rsid w:val="0094188A"/>
    <w:rsid w:val="0094331D"/>
    <w:rsid w:val="00943CAF"/>
    <w:rsid w:val="009455A6"/>
    <w:rsid w:val="009459DB"/>
    <w:rsid w:val="00951389"/>
    <w:rsid w:val="00961BA8"/>
    <w:rsid w:val="0096324F"/>
    <w:rsid w:val="00964E79"/>
    <w:rsid w:val="009654D7"/>
    <w:rsid w:val="009666AB"/>
    <w:rsid w:val="0096731F"/>
    <w:rsid w:val="009703C6"/>
    <w:rsid w:val="009736E4"/>
    <w:rsid w:val="00974B35"/>
    <w:rsid w:val="00977BC8"/>
    <w:rsid w:val="00980CA1"/>
    <w:rsid w:val="009847D5"/>
    <w:rsid w:val="00987561"/>
    <w:rsid w:val="00987D39"/>
    <w:rsid w:val="00991B04"/>
    <w:rsid w:val="00992770"/>
    <w:rsid w:val="00992856"/>
    <w:rsid w:val="0099587F"/>
    <w:rsid w:val="00997775"/>
    <w:rsid w:val="00997C00"/>
    <w:rsid w:val="009A078E"/>
    <w:rsid w:val="009A28AD"/>
    <w:rsid w:val="009A3BF7"/>
    <w:rsid w:val="009A455A"/>
    <w:rsid w:val="009B1493"/>
    <w:rsid w:val="009B22BA"/>
    <w:rsid w:val="009B26EE"/>
    <w:rsid w:val="009B2EB6"/>
    <w:rsid w:val="009B3F33"/>
    <w:rsid w:val="009B5A57"/>
    <w:rsid w:val="009C0C99"/>
    <w:rsid w:val="009C4A2E"/>
    <w:rsid w:val="009C5E82"/>
    <w:rsid w:val="009D0B94"/>
    <w:rsid w:val="009D18BC"/>
    <w:rsid w:val="009D28DB"/>
    <w:rsid w:val="009E14CF"/>
    <w:rsid w:val="009E310C"/>
    <w:rsid w:val="009E4158"/>
    <w:rsid w:val="009E4767"/>
    <w:rsid w:val="009E4928"/>
    <w:rsid w:val="009E529B"/>
    <w:rsid w:val="009F09B7"/>
    <w:rsid w:val="009F0C34"/>
    <w:rsid w:val="009F0DA7"/>
    <w:rsid w:val="009F369C"/>
    <w:rsid w:val="009F7AE4"/>
    <w:rsid w:val="00A02399"/>
    <w:rsid w:val="00A03CE7"/>
    <w:rsid w:val="00A04A8D"/>
    <w:rsid w:val="00A04DF1"/>
    <w:rsid w:val="00A1078B"/>
    <w:rsid w:val="00A10DF3"/>
    <w:rsid w:val="00A11B94"/>
    <w:rsid w:val="00A11FBC"/>
    <w:rsid w:val="00A134B2"/>
    <w:rsid w:val="00A15961"/>
    <w:rsid w:val="00A16C5F"/>
    <w:rsid w:val="00A17E25"/>
    <w:rsid w:val="00A2499B"/>
    <w:rsid w:val="00A25C01"/>
    <w:rsid w:val="00A30C4B"/>
    <w:rsid w:val="00A30F76"/>
    <w:rsid w:val="00A3442A"/>
    <w:rsid w:val="00A3634E"/>
    <w:rsid w:val="00A40EE0"/>
    <w:rsid w:val="00A41B0C"/>
    <w:rsid w:val="00A451B2"/>
    <w:rsid w:val="00A4522C"/>
    <w:rsid w:val="00A45641"/>
    <w:rsid w:val="00A45C15"/>
    <w:rsid w:val="00A51AB8"/>
    <w:rsid w:val="00A52BCE"/>
    <w:rsid w:val="00A54322"/>
    <w:rsid w:val="00A557E2"/>
    <w:rsid w:val="00A55B6E"/>
    <w:rsid w:val="00A573B0"/>
    <w:rsid w:val="00A57C42"/>
    <w:rsid w:val="00A641C7"/>
    <w:rsid w:val="00A70262"/>
    <w:rsid w:val="00A7286D"/>
    <w:rsid w:val="00A732CB"/>
    <w:rsid w:val="00A748B3"/>
    <w:rsid w:val="00A768FF"/>
    <w:rsid w:val="00A76A47"/>
    <w:rsid w:val="00A7739B"/>
    <w:rsid w:val="00A81052"/>
    <w:rsid w:val="00A81F02"/>
    <w:rsid w:val="00A825DE"/>
    <w:rsid w:val="00A83D47"/>
    <w:rsid w:val="00A84D6D"/>
    <w:rsid w:val="00A85BFD"/>
    <w:rsid w:val="00A86770"/>
    <w:rsid w:val="00A87844"/>
    <w:rsid w:val="00A90981"/>
    <w:rsid w:val="00A90F57"/>
    <w:rsid w:val="00AA4D88"/>
    <w:rsid w:val="00AB0697"/>
    <w:rsid w:val="00AB082A"/>
    <w:rsid w:val="00AB0BB6"/>
    <w:rsid w:val="00AB271E"/>
    <w:rsid w:val="00AB3F03"/>
    <w:rsid w:val="00AB5493"/>
    <w:rsid w:val="00AB567D"/>
    <w:rsid w:val="00AB5925"/>
    <w:rsid w:val="00AB6909"/>
    <w:rsid w:val="00AB7EF5"/>
    <w:rsid w:val="00AC00A6"/>
    <w:rsid w:val="00AC09AD"/>
    <w:rsid w:val="00AC22C5"/>
    <w:rsid w:val="00AC40AB"/>
    <w:rsid w:val="00AC63B9"/>
    <w:rsid w:val="00AD0E3C"/>
    <w:rsid w:val="00AE472E"/>
    <w:rsid w:val="00AE66A4"/>
    <w:rsid w:val="00AF1769"/>
    <w:rsid w:val="00AF1DBB"/>
    <w:rsid w:val="00AF2800"/>
    <w:rsid w:val="00AF3ACF"/>
    <w:rsid w:val="00AF4E62"/>
    <w:rsid w:val="00AF517D"/>
    <w:rsid w:val="00AF6F16"/>
    <w:rsid w:val="00B03D03"/>
    <w:rsid w:val="00B12C33"/>
    <w:rsid w:val="00B16CD3"/>
    <w:rsid w:val="00B2126F"/>
    <w:rsid w:val="00B2370D"/>
    <w:rsid w:val="00B24A72"/>
    <w:rsid w:val="00B25E4D"/>
    <w:rsid w:val="00B3112D"/>
    <w:rsid w:val="00B33098"/>
    <w:rsid w:val="00B36EAB"/>
    <w:rsid w:val="00B40E43"/>
    <w:rsid w:val="00B44A1C"/>
    <w:rsid w:val="00B45277"/>
    <w:rsid w:val="00B530B0"/>
    <w:rsid w:val="00B54470"/>
    <w:rsid w:val="00B65BCD"/>
    <w:rsid w:val="00B70064"/>
    <w:rsid w:val="00B718E2"/>
    <w:rsid w:val="00B755D3"/>
    <w:rsid w:val="00B7623B"/>
    <w:rsid w:val="00B81893"/>
    <w:rsid w:val="00B82148"/>
    <w:rsid w:val="00B82743"/>
    <w:rsid w:val="00B87311"/>
    <w:rsid w:val="00BA1CDB"/>
    <w:rsid w:val="00BA4291"/>
    <w:rsid w:val="00BA6650"/>
    <w:rsid w:val="00BB14F3"/>
    <w:rsid w:val="00BB6F73"/>
    <w:rsid w:val="00BB71A1"/>
    <w:rsid w:val="00BC1FF3"/>
    <w:rsid w:val="00BC23DF"/>
    <w:rsid w:val="00BC2441"/>
    <w:rsid w:val="00BC2613"/>
    <w:rsid w:val="00BC36C3"/>
    <w:rsid w:val="00BC3FAD"/>
    <w:rsid w:val="00BD2804"/>
    <w:rsid w:val="00BD544A"/>
    <w:rsid w:val="00BE10E6"/>
    <w:rsid w:val="00BE4E48"/>
    <w:rsid w:val="00BE54F8"/>
    <w:rsid w:val="00BE7F3D"/>
    <w:rsid w:val="00BF06D2"/>
    <w:rsid w:val="00BF64F5"/>
    <w:rsid w:val="00BF6E0B"/>
    <w:rsid w:val="00BF741B"/>
    <w:rsid w:val="00C005F5"/>
    <w:rsid w:val="00C03B94"/>
    <w:rsid w:val="00C11FEF"/>
    <w:rsid w:val="00C12AC0"/>
    <w:rsid w:val="00C17BE5"/>
    <w:rsid w:val="00C219E7"/>
    <w:rsid w:val="00C25700"/>
    <w:rsid w:val="00C27E46"/>
    <w:rsid w:val="00C318FD"/>
    <w:rsid w:val="00C37626"/>
    <w:rsid w:val="00C41A05"/>
    <w:rsid w:val="00C44DD9"/>
    <w:rsid w:val="00C461C4"/>
    <w:rsid w:val="00C46560"/>
    <w:rsid w:val="00C4656B"/>
    <w:rsid w:val="00C5203D"/>
    <w:rsid w:val="00C521FF"/>
    <w:rsid w:val="00C52F0A"/>
    <w:rsid w:val="00C53060"/>
    <w:rsid w:val="00C55FC9"/>
    <w:rsid w:val="00C613CA"/>
    <w:rsid w:val="00C62F2E"/>
    <w:rsid w:val="00C63028"/>
    <w:rsid w:val="00C648C9"/>
    <w:rsid w:val="00C64C88"/>
    <w:rsid w:val="00C65D6B"/>
    <w:rsid w:val="00C703C1"/>
    <w:rsid w:val="00C7348C"/>
    <w:rsid w:val="00C77005"/>
    <w:rsid w:val="00C80045"/>
    <w:rsid w:val="00C83798"/>
    <w:rsid w:val="00C850F1"/>
    <w:rsid w:val="00C87A8D"/>
    <w:rsid w:val="00C90AC5"/>
    <w:rsid w:val="00C91B30"/>
    <w:rsid w:val="00C91C0A"/>
    <w:rsid w:val="00C94123"/>
    <w:rsid w:val="00C957A7"/>
    <w:rsid w:val="00CA029C"/>
    <w:rsid w:val="00CA134D"/>
    <w:rsid w:val="00CA21F8"/>
    <w:rsid w:val="00CA2979"/>
    <w:rsid w:val="00CA3498"/>
    <w:rsid w:val="00CA3F24"/>
    <w:rsid w:val="00CA4BBA"/>
    <w:rsid w:val="00CA4DB7"/>
    <w:rsid w:val="00CB2339"/>
    <w:rsid w:val="00CB5E65"/>
    <w:rsid w:val="00CB7B37"/>
    <w:rsid w:val="00CC0C85"/>
    <w:rsid w:val="00CC1E4C"/>
    <w:rsid w:val="00CC36A5"/>
    <w:rsid w:val="00CC68D9"/>
    <w:rsid w:val="00CD0B6E"/>
    <w:rsid w:val="00CD0D40"/>
    <w:rsid w:val="00CD6A4F"/>
    <w:rsid w:val="00CE1A62"/>
    <w:rsid w:val="00CE268C"/>
    <w:rsid w:val="00CE2F29"/>
    <w:rsid w:val="00CE3422"/>
    <w:rsid w:val="00CE483E"/>
    <w:rsid w:val="00CE70C0"/>
    <w:rsid w:val="00CF0420"/>
    <w:rsid w:val="00CF08FC"/>
    <w:rsid w:val="00CF1268"/>
    <w:rsid w:val="00CF1F2A"/>
    <w:rsid w:val="00CF27FF"/>
    <w:rsid w:val="00CF61B5"/>
    <w:rsid w:val="00D065AE"/>
    <w:rsid w:val="00D0678D"/>
    <w:rsid w:val="00D129CD"/>
    <w:rsid w:val="00D131DC"/>
    <w:rsid w:val="00D14CD9"/>
    <w:rsid w:val="00D14FA1"/>
    <w:rsid w:val="00D1537C"/>
    <w:rsid w:val="00D15510"/>
    <w:rsid w:val="00D16F9B"/>
    <w:rsid w:val="00D1741B"/>
    <w:rsid w:val="00D20130"/>
    <w:rsid w:val="00D208F4"/>
    <w:rsid w:val="00D26915"/>
    <w:rsid w:val="00D303BC"/>
    <w:rsid w:val="00D35260"/>
    <w:rsid w:val="00D401A8"/>
    <w:rsid w:val="00D410B6"/>
    <w:rsid w:val="00D41B69"/>
    <w:rsid w:val="00D42117"/>
    <w:rsid w:val="00D44DFB"/>
    <w:rsid w:val="00D45CCA"/>
    <w:rsid w:val="00D46E35"/>
    <w:rsid w:val="00D47F01"/>
    <w:rsid w:val="00D50B97"/>
    <w:rsid w:val="00D53320"/>
    <w:rsid w:val="00D53A71"/>
    <w:rsid w:val="00D54FA9"/>
    <w:rsid w:val="00D55003"/>
    <w:rsid w:val="00D551AB"/>
    <w:rsid w:val="00D564A1"/>
    <w:rsid w:val="00D60B6F"/>
    <w:rsid w:val="00D61165"/>
    <w:rsid w:val="00D6124A"/>
    <w:rsid w:val="00D61468"/>
    <w:rsid w:val="00D62142"/>
    <w:rsid w:val="00D63085"/>
    <w:rsid w:val="00D63A61"/>
    <w:rsid w:val="00D6526A"/>
    <w:rsid w:val="00D666EB"/>
    <w:rsid w:val="00D66A0F"/>
    <w:rsid w:val="00D729C5"/>
    <w:rsid w:val="00D76597"/>
    <w:rsid w:val="00D77E0E"/>
    <w:rsid w:val="00D82A1E"/>
    <w:rsid w:val="00D85F8F"/>
    <w:rsid w:val="00D90BF6"/>
    <w:rsid w:val="00D91F49"/>
    <w:rsid w:val="00D946AE"/>
    <w:rsid w:val="00D94B5B"/>
    <w:rsid w:val="00DA0CF3"/>
    <w:rsid w:val="00DA0DC6"/>
    <w:rsid w:val="00DA3D56"/>
    <w:rsid w:val="00DA3DAE"/>
    <w:rsid w:val="00DA4A1C"/>
    <w:rsid w:val="00DA4F99"/>
    <w:rsid w:val="00DA4FCC"/>
    <w:rsid w:val="00DA5B60"/>
    <w:rsid w:val="00DB1B24"/>
    <w:rsid w:val="00DB46CB"/>
    <w:rsid w:val="00DB6C06"/>
    <w:rsid w:val="00DC09EC"/>
    <w:rsid w:val="00DC31F2"/>
    <w:rsid w:val="00DC4C23"/>
    <w:rsid w:val="00DC6D50"/>
    <w:rsid w:val="00DC7C08"/>
    <w:rsid w:val="00DD0062"/>
    <w:rsid w:val="00DD0A50"/>
    <w:rsid w:val="00DD0BB5"/>
    <w:rsid w:val="00DD3E37"/>
    <w:rsid w:val="00DD468F"/>
    <w:rsid w:val="00DD5603"/>
    <w:rsid w:val="00DD5CE1"/>
    <w:rsid w:val="00DE058E"/>
    <w:rsid w:val="00DE1A3F"/>
    <w:rsid w:val="00DE2447"/>
    <w:rsid w:val="00DE3E48"/>
    <w:rsid w:val="00DE44EC"/>
    <w:rsid w:val="00DE7699"/>
    <w:rsid w:val="00DF0242"/>
    <w:rsid w:val="00DF1C30"/>
    <w:rsid w:val="00DF2C0C"/>
    <w:rsid w:val="00DF3011"/>
    <w:rsid w:val="00DF359B"/>
    <w:rsid w:val="00DF35FF"/>
    <w:rsid w:val="00DF7B23"/>
    <w:rsid w:val="00E00901"/>
    <w:rsid w:val="00E01FDE"/>
    <w:rsid w:val="00E033C3"/>
    <w:rsid w:val="00E03FBE"/>
    <w:rsid w:val="00E0486E"/>
    <w:rsid w:val="00E04AE0"/>
    <w:rsid w:val="00E06D1E"/>
    <w:rsid w:val="00E17434"/>
    <w:rsid w:val="00E174DE"/>
    <w:rsid w:val="00E22DB9"/>
    <w:rsid w:val="00E22FB9"/>
    <w:rsid w:val="00E2537F"/>
    <w:rsid w:val="00E30749"/>
    <w:rsid w:val="00E3403E"/>
    <w:rsid w:val="00E341A2"/>
    <w:rsid w:val="00E34A4D"/>
    <w:rsid w:val="00E3564D"/>
    <w:rsid w:val="00E3665D"/>
    <w:rsid w:val="00E400F8"/>
    <w:rsid w:val="00E41BCF"/>
    <w:rsid w:val="00E41DE6"/>
    <w:rsid w:val="00E44CA7"/>
    <w:rsid w:val="00E47979"/>
    <w:rsid w:val="00E517A3"/>
    <w:rsid w:val="00E519DE"/>
    <w:rsid w:val="00E53C3F"/>
    <w:rsid w:val="00E54E98"/>
    <w:rsid w:val="00E56511"/>
    <w:rsid w:val="00E627B7"/>
    <w:rsid w:val="00E64AC5"/>
    <w:rsid w:val="00E67D00"/>
    <w:rsid w:val="00E70344"/>
    <w:rsid w:val="00E705E6"/>
    <w:rsid w:val="00E73426"/>
    <w:rsid w:val="00E77622"/>
    <w:rsid w:val="00E77D82"/>
    <w:rsid w:val="00E8027A"/>
    <w:rsid w:val="00E81B81"/>
    <w:rsid w:val="00E843CB"/>
    <w:rsid w:val="00E849B5"/>
    <w:rsid w:val="00E86736"/>
    <w:rsid w:val="00E90791"/>
    <w:rsid w:val="00E94040"/>
    <w:rsid w:val="00E9457A"/>
    <w:rsid w:val="00E95F89"/>
    <w:rsid w:val="00E9691D"/>
    <w:rsid w:val="00E96D47"/>
    <w:rsid w:val="00EA1230"/>
    <w:rsid w:val="00EA1EE6"/>
    <w:rsid w:val="00EA25E3"/>
    <w:rsid w:val="00EA2E23"/>
    <w:rsid w:val="00EA3366"/>
    <w:rsid w:val="00EA6202"/>
    <w:rsid w:val="00EA6674"/>
    <w:rsid w:val="00EA6CAE"/>
    <w:rsid w:val="00EB39F8"/>
    <w:rsid w:val="00EB78FE"/>
    <w:rsid w:val="00EC14A8"/>
    <w:rsid w:val="00EC2C9F"/>
    <w:rsid w:val="00EC4D96"/>
    <w:rsid w:val="00EC5AF5"/>
    <w:rsid w:val="00EC695C"/>
    <w:rsid w:val="00EC7317"/>
    <w:rsid w:val="00ED0417"/>
    <w:rsid w:val="00EE019B"/>
    <w:rsid w:val="00EE158F"/>
    <w:rsid w:val="00EE2901"/>
    <w:rsid w:val="00EE5D2F"/>
    <w:rsid w:val="00EE62D4"/>
    <w:rsid w:val="00EE67F9"/>
    <w:rsid w:val="00EE6BB6"/>
    <w:rsid w:val="00EE78EC"/>
    <w:rsid w:val="00EF181A"/>
    <w:rsid w:val="00EF39D2"/>
    <w:rsid w:val="00EF428A"/>
    <w:rsid w:val="00EF7330"/>
    <w:rsid w:val="00EF7AC8"/>
    <w:rsid w:val="00F00E4C"/>
    <w:rsid w:val="00F04FE4"/>
    <w:rsid w:val="00F070FB"/>
    <w:rsid w:val="00F10A56"/>
    <w:rsid w:val="00F114D9"/>
    <w:rsid w:val="00F12B95"/>
    <w:rsid w:val="00F14367"/>
    <w:rsid w:val="00F14856"/>
    <w:rsid w:val="00F26141"/>
    <w:rsid w:val="00F27481"/>
    <w:rsid w:val="00F312BE"/>
    <w:rsid w:val="00F31816"/>
    <w:rsid w:val="00F3189F"/>
    <w:rsid w:val="00F32310"/>
    <w:rsid w:val="00F33F8C"/>
    <w:rsid w:val="00F34CAF"/>
    <w:rsid w:val="00F36418"/>
    <w:rsid w:val="00F36956"/>
    <w:rsid w:val="00F37678"/>
    <w:rsid w:val="00F41F69"/>
    <w:rsid w:val="00F42183"/>
    <w:rsid w:val="00F432B5"/>
    <w:rsid w:val="00F43D28"/>
    <w:rsid w:val="00F46160"/>
    <w:rsid w:val="00F47CCD"/>
    <w:rsid w:val="00F53B08"/>
    <w:rsid w:val="00F544DB"/>
    <w:rsid w:val="00F554E7"/>
    <w:rsid w:val="00F56921"/>
    <w:rsid w:val="00F56C93"/>
    <w:rsid w:val="00F56D67"/>
    <w:rsid w:val="00F609E8"/>
    <w:rsid w:val="00F60E69"/>
    <w:rsid w:val="00F625E2"/>
    <w:rsid w:val="00F62709"/>
    <w:rsid w:val="00F633FB"/>
    <w:rsid w:val="00F6544D"/>
    <w:rsid w:val="00F779FC"/>
    <w:rsid w:val="00F874B7"/>
    <w:rsid w:val="00F91C28"/>
    <w:rsid w:val="00F93014"/>
    <w:rsid w:val="00F96E00"/>
    <w:rsid w:val="00FA02F5"/>
    <w:rsid w:val="00FA06E0"/>
    <w:rsid w:val="00FA2D4F"/>
    <w:rsid w:val="00FA4433"/>
    <w:rsid w:val="00FA48A9"/>
    <w:rsid w:val="00FA62C5"/>
    <w:rsid w:val="00FA6CF2"/>
    <w:rsid w:val="00FA757A"/>
    <w:rsid w:val="00FB3964"/>
    <w:rsid w:val="00FB5016"/>
    <w:rsid w:val="00FC01BB"/>
    <w:rsid w:val="00FC1266"/>
    <w:rsid w:val="00FC1FB0"/>
    <w:rsid w:val="00FC2B32"/>
    <w:rsid w:val="00FC3809"/>
    <w:rsid w:val="00FC4560"/>
    <w:rsid w:val="00FC56C4"/>
    <w:rsid w:val="00FC578C"/>
    <w:rsid w:val="00FD0812"/>
    <w:rsid w:val="00FD2577"/>
    <w:rsid w:val="00FD2C7A"/>
    <w:rsid w:val="00FD4F18"/>
    <w:rsid w:val="00FD5B97"/>
    <w:rsid w:val="00FD613A"/>
    <w:rsid w:val="00FD78C6"/>
    <w:rsid w:val="00FE020E"/>
    <w:rsid w:val="00FE053F"/>
    <w:rsid w:val="00FE14A6"/>
    <w:rsid w:val="00FF0A46"/>
    <w:rsid w:val="00FF385F"/>
    <w:rsid w:val="00FF5E1F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366"/>
  <w15:docId w15:val="{0EBC0A8E-C2EC-4564-91AA-C30A2CF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33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33"/>
    <w:pPr>
      <w:tabs>
        <w:tab w:val="clear" w:pos="709"/>
      </w:tabs>
      <w:ind w:left="720"/>
      <w:contextualSpacing/>
      <w:jc w:val="left"/>
    </w:pPr>
    <w:rPr>
      <w:rFonts w:eastAsia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B71A1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BB71A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1F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1F"/>
    <w:rPr>
      <w:rFonts w:ascii="Times New Roman" w:hAnsi="Times New Roman"/>
      <w:sz w:val="26"/>
    </w:rPr>
  </w:style>
  <w:style w:type="character" w:customStyle="1" w:styleId="blk">
    <w:name w:val="blk"/>
    <w:basedOn w:val="a0"/>
    <w:rsid w:val="00F43D28"/>
  </w:style>
  <w:style w:type="character" w:customStyle="1" w:styleId="u">
    <w:name w:val="u"/>
    <w:basedOn w:val="a0"/>
    <w:rsid w:val="006639A6"/>
  </w:style>
  <w:style w:type="character" w:customStyle="1" w:styleId="f">
    <w:name w:val="f"/>
    <w:basedOn w:val="a0"/>
    <w:rsid w:val="006B3797"/>
  </w:style>
  <w:style w:type="character" w:customStyle="1" w:styleId="epm">
    <w:name w:val="epm"/>
    <w:basedOn w:val="a0"/>
    <w:rsid w:val="00FA62C5"/>
  </w:style>
  <w:style w:type="paragraph" w:styleId="a9">
    <w:name w:val="footnote text"/>
    <w:basedOn w:val="a"/>
    <w:link w:val="aa"/>
    <w:uiPriority w:val="99"/>
    <w:semiHidden/>
    <w:unhideWhenUsed/>
    <w:rsid w:val="00837F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7F0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7F0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F7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CB2"/>
    <w:rPr>
      <w:rFonts w:ascii="Tahoma" w:hAnsi="Tahoma" w:cs="Tahoma"/>
      <w:sz w:val="16"/>
      <w:szCs w:val="16"/>
    </w:rPr>
  </w:style>
  <w:style w:type="character" w:customStyle="1" w:styleId="ep">
    <w:name w:val="ep"/>
    <w:basedOn w:val="a0"/>
    <w:rsid w:val="00074D6A"/>
  </w:style>
  <w:style w:type="paragraph" w:customStyle="1" w:styleId="ConsPlusNormal">
    <w:name w:val="ConsPlusNormal"/>
    <w:rsid w:val="002019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59"/>
    <w:rsid w:val="00EA1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uiPriority w:val="22"/>
    <w:qFormat/>
    <w:rsid w:val="00303B14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5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29657D28A6114C4C0EA9F5F3F4FC1A6F345E098221FFB741510DA69B3N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D7F8189E133AD830FA34E9D903E3A1285CAD7382A0F50248DE7FB8C0L9i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5EB1AA385FCAE1FED133CB29B9EA4A844A736566B3BE52F84431AF8A3FCE87915CEA654F462579UB3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5EB1AA385FCAE1FED133CB29B9EA4A844A736566B3BE52F84431AF8A3FCE87915CEA654F462678UB3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29657D28A6114C4C0EA9F5F3F4FC1A6F345E098221FFB741510DA69B3N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76CC-335A-4F9D-96F4-2E17C9B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zak</cp:lastModifiedBy>
  <cp:revision>128</cp:revision>
  <cp:lastPrinted>2016-07-11T09:27:00Z</cp:lastPrinted>
  <dcterms:created xsi:type="dcterms:W3CDTF">2016-03-03T06:15:00Z</dcterms:created>
  <dcterms:modified xsi:type="dcterms:W3CDTF">2024-06-11T06:38:00Z</dcterms:modified>
</cp:coreProperties>
</file>